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0A1C8">
      <w:pPr>
        <w:rPr>
          <w:rFonts w:hint="eastAsia" w:ascii="黑体" w:hAnsi="黑体" w:eastAsia="黑体"/>
          <w:sz w:val="32"/>
          <w:szCs w:val="32"/>
        </w:rPr>
      </w:pPr>
    </w:p>
    <w:p w14:paraId="3E4B2742">
      <w:pPr>
        <w:jc w:val="center"/>
        <w:rPr>
          <w:rFonts w:hint="eastAsia" w:ascii="方正小标宋_GBK" w:hAnsi="宋体" w:eastAsia="方正小标宋_GBK"/>
          <w:sz w:val="44"/>
          <w:szCs w:val="44"/>
        </w:rPr>
      </w:pPr>
    </w:p>
    <w:p w14:paraId="642DF24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木垒哈萨克自治县商务和工业信息化局</w:t>
      </w:r>
    </w:p>
    <w:p w14:paraId="51B39B4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7259C43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8C8893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04578F8">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43EA885">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2D3DB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4A2EC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94AA15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F1C1BD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463BD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16E6C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4419D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4569C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9AD477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79C32B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E5197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B2FE19B">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6EEA19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BB9229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871292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844109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63D216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2378799">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759B2F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733013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AC2C59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D23228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7F135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BAD4E5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12A3F3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6CC7A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D8287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393931B">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F7F5975">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397D803">
      <w:r>
        <w:rPr>
          <w:rFonts w:hint="eastAsia" w:ascii="仿宋_GB2312" w:hAnsi="仿宋_GB2312" w:eastAsia="仿宋_GB2312" w:cs="仿宋_GB2312"/>
          <w:sz w:val="32"/>
          <w:szCs w:val="32"/>
        </w:rPr>
        <w:fldChar w:fldCharType="end"/>
      </w:r>
    </w:p>
    <w:p w14:paraId="0346C455">
      <w:pPr>
        <w:rPr>
          <w:rFonts w:ascii="仿宋_GB2312" w:eastAsia="仿宋_GB2312"/>
          <w:sz w:val="32"/>
          <w:szCs w:val="32"/>
        </w:rPr>
      </w:pPr>
      <w:r>
        <w:rPr>
          <w:rFonts w:hint="eastAsia" w:ascii="仿宋_GB2312" w:eastAsia="仿宋_GB2312"/>
          <w:sz w:val="32"/>
          <w:szCs w:val="32"/>
        </w:rPr>
        <w:br w:type="page"/>
      </w:r>
    </w:p>
    <w:p w14:paraId="4CE6B12B">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4927929E">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1D41CC0">
      <w:pPr>
        <w:ind w:firstLine="640" w:firstLineChars="200"/>
        <w:rPr>
          <w:rFonts w:ascii="仿宋_GB2312" w:eastAsia="仿宋_GB2312"/>
          <w:sz w:val="32"/>
          <w:szCs w:val="32"/>
        </w:rPr>
      </w:pPr>
      <w:r>
        <w:rPr>
          <w:rFonts w:hint="eastAsia" w:ascii="仿宋_GB2312" w:eastAsia="仿宋_GB2312"/>
          <w:sz w:val="32"/>
          <w:szCs w:val="32"/>
          <w:lang w:eastAsia="zh-CN"/>
        </w:rPr>
        <w:t>1.</w:t>
      </w:r>
      <w:r>
        <w:rPr>
          <w:rFonts w:hint="eastAsia" w:ascii="仿宋_GB2312" w:eastAsia="仿宋_GB2312"/>
          <w:sz w:val="32"/>
          <w:szCs w:val="32"/>
        </w:rPr>
        <w:t>贯彻执行国家、自治区、自治州商务和工业信息化的法律法规和方针政策，研究商务和工业信息化发展规划和政策建议；拟订商务、工业和信息化发展的政策措施，并组织实施和监督检查。</w:t>
      </w:r>
    </w:p>
    <w:p w14:paraId="615FB03D">
      <w:pPr>
        <w:ind w:firstLine="640" w:firstLineChars="200"/>
        <w:rPr>
          <w:rFonts w:ascii="仿宋_GB2312" w:eastAsia="仿宋_GB2312"/>
          <w:sz w:val="32"/>
          <w:szCs w:val="32"/>
        </w:rPr>
      </w:pPr>
      <w:r>
        <w:rPr>
          <w:rFonts w:hint="eastAsia" w:ascii="仿宋_GB2312" w:eastAsia="仿宋_GB2312"/>
          <w:sz w:val="32"/>
          <w:szCs w:val="32"/>
          <w:lang w:eastAsia="zh-CN"/>
        </w:rPr>
        <w:t>2.</w:t>
      </w:r>
      <w:r>
        <w:rPr>
          <w:rFonts w:hint="eastAsia" w:ascii="仿宋_GB2312" w:eastAsia="仿宋_GB2312"/>
          <w:sz w:val="32"/>
          <w:szCs w:val="32"/>
        </w:rPr>
        <w:t>贯彻落实国家、自治区和自治州产业政策，并组织实施和监督检查；指导产业合理布局和结构调整；组织协调重点产业调整和高质量发展规划的拟订与实施。</w:t>
      </w:r>
    </w:p>
    <w:p w14:paraId="2EF900BC">
      <w:pPr>
        <w:ind w:firstLine="640" w:firstLineChars="200"/>
        <w:rPr>
          <w:rFonts w:ascii="仿宋_GB2312" w:eastAsia="仿宋_GB2312"/>
          <w:sz w:val="32"/>
          <w:szCs w:val="32"/>
        </w:rPr>
      </w:pPr>
      <w:r>
        <w:rPr>
          <w:rFonts w:hint="eastAsia" w:ascii="仿宋_GB2312" w:eastAsia="仿宋_GB2312"/>
          <w:sz w:val="32"/>
          <w:szCs w:val="32"/>
          <w:lang w:eastAsia="zh-CN"/>
        </w:rPr>
        <w:t>3.</w:t>
      </w:r>
      <w:r>
        <w:rPr>
          <w:rFonts w:hint="eastAsia" w:ascii="仿宋_GB2312" w:eastAsia="仿宋_GB2312"/>
          <w:sz w:val="32"/>
          <w:szCs w:val="32"/>
        </w:rPr>
        <w:t>负责推进流通产业结构调整，指导流通企业改革、商贸服务业和社区商业发展，提出促进商贸中小企业发展的政策建议，推动流通标准化和连锁经营、商业特许经营、物流配送、电子商务等现代流通方式的发展。</w:t>
      </w:r>
    </w:p>
    <w:p w14:paraId="41C0D38A">
      <w:pPr>
        <w:ind w:firstLine="640" w:firstLineChars="200"/>
        <w:rPr>
          <w:rFonts w:ascii="仿宋_GB2312" w:eastAsia="仿宋_GB2312"/>
          <w:sz w:val="32"/>
          <w:szCs w:val="32"/>
        </w:rPr>
      </w:pPr>
      <w:r>
        <w:rPr>
          <w:rFonts w:hint="eastAsia" w:ascii="仿宋_GB2312" w:eastAsia="仿宋_GB2312"/>
          <w:sz w:val="32"/>
          <w:szCs w:val="32"/>
          <w:lang w:eastAsia="zh-CN"/>
        </w:rPr>
        <w:t>4.</w:t>
      </w:r>
      <w:r>
        <w:rPr>
          <w:rFonts w:hint="eastAsia" w:ascii="仿宋_GB2312" w:eastAsia="仿宋_GB2312"/>
          <w:sz w:val="32"/>
          <w:szCs w:val="32"/>
        </w:rPr>
        <w:t>指导</w:t>
      </w:r>
      <w:r>
        <w:rPr>
          <w:rFonts w:hint="eastAsia" w:ascii="仿宋_GB2312" w:eastAsia="仿宋_GB2312"/>
          <w:sz w:val="32"/>
          <w:szCs w:val="32"/>
          <w:lang w:eastAsia="zh-CN"/>
        </w:rPr>
        <w:t>农产品</w:t>
      </w:r>
      <w:r>
        <w:rPr>
          <w:rFonts w:hint="eastAsia" w:ascii="仿宋_GB2312" w:eastAsia="仿宋_GB2312"/>
          <w:sz w:val="32"/>
          <w:szCs w:val="32"/>
        </w:rPr>
        <w:t>批发市场规划和城市商业网点规划、商业体系建设工作，促进城乡市场发展，推进有关农村市场体系建设，完善农村现代流通网络；研究提出流通行业和生活服务业重点设施布局意见，协调自治县商业中心、特色商业街和各类商品交易市场的规划和建设。</w:t>
      </w:r>
    </w:p>
    <w:p w14:paraId="5A62EEF2">
      <w:pPr>
        <w:ind w:firstLine="640" w:firstLineChars="200"/>
        <w:rPr>
          <w:rFonts w:ascii="仿宋_GB2312" w:eastAsia="仿宋_GB2312"/>
          <w:sz w:val="32"/>
          <w:szCs w:val="32"/>
        </w:rPr>
      </w:pPr>
      <w:r>
        <w:rPr>
          <w:rFonts w:hint="eastAsia" w:ascii="仿宋_GB2312" w:eastAsia="仿宋_GB2312"/>
          <w:sz w:val="32"/>
          <w:szCs w:val="32"/>
          <w:lang w:eastAsia="zh-CN"/>
        </w:rPr>
        <w:t>5.</w:t>
      </w:r>
      <w:r>
        <w:rPr>
          <w:rFonts w:hint="eastAsia" w:ascii="仿宋_GB2312" w:eastAsia="仿宋_GB2312"/>
          <w:sz w:val="32"/>
          <w:szCs w:val="32"/>
        </w:rPr>
        <w:t>承担牵头协调整顿和规范市场经济秩序工作的责任。拟订自治县规范市场运行、流通秩序的政策，推动商务领域信用建设，指导商业信用销售；建立市场诚信公共服务平台，按有关规定对酒类流通、再生资源流通等特殊流通行业进行监督管理。</w:t>
      </w:r>
    </w:p>
    <w:p w14:paraId="2075A19E">
      <w:pPr>
        <w:ind w:firstLine="640" w:firstLineChars="200"/>
        <w:rPr>
          <w:rFonts w:ascii="仿宋_GB2312" w:eastAsia="仿宋_GB2312"/>
          <w:sz w:val="32"/>
          <w:szCs w:val="32"/>
        </w:rPr>
      </w:pPr>
      <w:r>
        <w:rPr>
          <w:rFonts w:hint="eastAsia" w:ascii="仿宋_GB2312" w:eastAsia="仿宋_GB2312"/>
          <w:sz w:val="32"/>
          <w:szCs w:val="32"/>
          <w:lang w:eastAsia="zh-CN"/>
        </w:rPr>
        <w:t>6.</w:t>
      </w:r>
      <w:r>
        <w:rPr>
          <w:rFonts w:hint="eastAsia" w:ascii="仿宋_GB2312" w:eastAsia="仿宋_GB2312"/>
          <w:sz w:val="32"/>
          <w:szCs w:val="32"/>
        </w:rPr>
        <w:t>承担组织实施重要消费品市场调控和重要生产资料流通管理的责任，负责建立健全生活必需品市场供应应急管理机制，监测分析市场运行、商品供应状况，调查分析商品价格信息并进行预测预警和信息引导；按分工负责重要消费品储备管理和市场调控工作；按有关规定对成品油流通环节进行监督管理。</w:t>
      </w:r>
    </w:p>
    <w:p w14:paraId="5BC5ECDC">
      <w:pPr>
        <w:ind w:firstLine="640" w:firstLineChars="200"/>
        <w:rPr>
          <w:rFonts w:ascii="仿宋_GB2312" w:eastAsia="仿宋_GB2312"/>
          <w:sz w:val="32"/>
          <w:szCs w:val="32"/>
        </w:rPr>
      </w:pPr>
      <w:r>
        <w:rPr>
          <w:rFonts w:hint="eastAsia" w:ascii="仿宋_GB2312" w:eastAsia="仿宋_GB2312"/>
          <w:sz w:val="32"/>
          <w:szCs w:val="32"/>
          <w:lang w:eastAsia="zh-CN"/>
        </w:rPr>
        <w:t>7.</w:t>
      </w:r>
      <w:r>
        <w:rPr>
          <w:rFonts w:hint="eastAsia" w:ascii="仿宋_GB2312" w:eastAsia="仿宋_GB2312"/>
          <w:sz w:val="32"/>
          <w:szCs w:val="32"/>
        </w:rPr>
        <w:t>制定电子商务发展规划和政策措施并组织实施；指导企业信息化及运用电子商务开拓国内外市场；负责建立电子商务行业统计和评价体系，牵头推进电子商务支撑服务体系发展。</w:t>
      </w:r>
    </w:p>
    <w:p w14:paraId="531C922E">
      <w:pPr>
        <w:ind w:firstLine="640" w:firstLineChars="200"/>
        <w:rPr>
          <w:rFonts w:ascii="仿宋_GB2312" w:eastAsia="仿宋_GB2312"/>
          <w:sz w:val="32"/>
          <w:szCs w:val="32"/>
        </w:rPr>
      </w:pPr>
      <w:r>
        <w:rPr>
          <w:rFonts w:hint="eastAsia" w:ascii="仿宋_GB2312" w:eastAsia="仿宋_GB2312"/>
          <w:sz w:val="32"/>
          <w:szCs w:val="32"/>
          <w:lang w:eastAsia="zh-CN"/>
        </w:rPr>
        <w:t>8.</w:t>
      </w:r>
      <w:r>
        <w:rPr>
          <w:rFonts w:hint="eastAsia" w:ascii="仿宋_GB2312" w:eastAsia="仿宋_GB2312"/>
          <w:sz w:val="32"/>
          <w:szCs w:val="32"/>
        </w:rPr>
        <w:t>负责对外贸易的管理。贯彻执行国家、自治区和自治州进出口商品、加工贸易管理办法和进出口管理商品、技术目录，拟订促进外贸增长方式转变的政策措施；组织实施本县进出口配额计划，贯彻落实国家、自治区和自治州对外技术贸易</w:t>
      </w:r>
      <w:r>
        <w:rPr>
          <w:rFonts w:hint="eastAsia" w:ascii="仿宋_GB2312" w:eastAsia="仿宋_GB2312"/>
          <w:sz w:val="32"/>
          <w:szCs w:val="32"/>
          <w:lang w:eastAsia="zh-CN"/>
        </w:rPr>
        <w:t>、进</w:t>
      </w:r>
      <w:r>
        <w:rPr>
          <w:rFonts w:hint="eastAsia" w:ascii="仿宋_GB2312" w:eastAsia="仿宋_GB2312"/>
          <w:sz w:val="32"/>
          <w:szCs w:val="32"/>
        </w:rPr>
        <w:t>出口管制以及鼓励技术和成套设备进出口的贸易政策；会同有关部门制定促进本县服务贸易和服务外包发展的规划并组织实施；推动服务外包平台建设；组织协调本县反倾销、反补贴、保障措施及其他与进出口公平贸易相关的工作，建立进出口公平贸易及产业损害预警机制；依法实施对外贸易调查和产业损害调查，指导协调产业安全应对工作及国外对本县出口商品的反倾销、反补贴、保障措施的应诉等相关工作。</w:t>
      </w:r>
    </w:p>
    <w:p w14:paraId="0A20DBE3">
      <w:pPr>
        <w:ind w:firstLine="640" w:firstLineChars="200"/>
        <w:rPr>
          <w:rFonts w:ascii="仿宋_GB2312" w:eastAsia="仿宋_GB2312"/>
          <w:sz w:val="32"/>
          <w:szCs w:val="32"/>
        </w:rPr>
      </w:pPr>
      <w:r>
        <w:rPr>
          <w:rFonts w:hint="eastAsia" w:ascii="仿宋_GB2312" w:eastAsia="仿宋_GB2312"/>
          <w:sz w:val="32"/>
          <w:szCs w:val="32"/>
          <w:lang w:eastAsia="zh-CN"/>
        </w:rPr>
        <w:t>9.</w:t>
      </w:r>
      <w:r>
        <w:rPr>
          <w:rFonts w:hint="eastAsia" w:ascii="仿宋_GB2312" w:eastAsia="仿宋_GB2312"/>
          <w:sz w:val="32"/>
          <w:szCs w:val="32"/>
        </w:rPr>
        <w:t>负责招商引资工作的协调、组织、管理；执行自治区和自治州招商引资方针政策，编制招商引资发展规划和年度计划，建设绿色招商项目库，落实重大招商项目跟进责任制，参与评审论证重点招商项目，完善招商引资服务体系；负责招商引资统计通报、信息收集和目标考核等工作。</w:t>
      </w:r>
    </w:p>
    <w:p w14:paraId="29A03988">
      <w:pPr>
        <w:ind w:firstLine="640" w:firstLineChars="200"/>
        <w:rPr>
          <w:rFonts w:ascii="仿宋_GB2312" w:eastAsia="仿宋_GB2312"/>
          <w:sz w:val="32"/>
          <w:szCs w:val="32"/>
        </w:rPr>
      </w:pPr>
      <w:r>
        <w:rPr>
          <w:rFonts w:hint="eastAsia" w:ascii="仿宋_GB2312" w:eastAsia="仿宋_GB2312"/>
          <w:sz w:val="32"/>
          <w:szCs w:val="32"/>
          <w:lang w:eastAsia="zh-CN"/>
        </w:rPr>
        <w:t>10.</w:t>
      </w:r>
      <w:r>
        <w:rPr>
          <w:rFonts w:hint="eastAsia" w:ascii="仿宋_GB2312" w:eastAsia="仿宋_GB2312"/>
          <w:sz w:val="32"/>
          <w:szCs w:val="32"/>
        </w:rPr>
        <w:t>负责外商投资工作；依法核准权限内外商投资企业的合同、章程及变更事项；负责国家规定的限额以上、限制投资和涉及配额、许可证管理的外商投资企业的设立及其变更事项的审核上报工作；负责管理、监督本县外商投资企业执行有关</w:t>
      </w:r>
      <w:r>
        <w:rPr>
          <w:rFonts w:hint="eastAsia" w:ascii="仿宋_GB2312" w:eastAsia="仿宋_GB2312"/>
          <w:sz w:val="32"/>
          <w:szCs w:val="32"/>
          <w:lang w:eastAsia="zh-CN"/>
        </w:rPr>
        <w:t>法律法规</w:t>
      </w:r>
      <w:r>
        <w:rPr>
          <w:rFonts w:hint="eastAsia" w:ascii="仿宋_GB2312" w:eastAsia="仿宋_GB2312"/>
          <w:sz w:val="32"/>
          <w:szCs w:val="32"/>
        </w:rPr>
        <w:t>、合同情况。负责对外经济合作工作，执行对外经济合作政策，指导和监督本县境外承包工程及对外劳务合作；审核上报自治县企业（组织）在境外投资项目和驻外机构，协调外派劳务人员的权益保护工作；申报多边、双边国际及民间无偿援助项目。</w:t>
      </w:r>
    </w:p>
    <w:p w14:paraId="609F22AB">
      <w:pPr>
        <w:ind w:firstLine="640" w:firstLineChars="200"/>
        <w:rPr>
          <w:rFonts w:ascii="仿宋_GB2312" w:eastAsia="仿宋_GB2312"/>
          <w:sz w:val="32"/>
          <w:szCs w:val="32"/>
        </w:rPr>
      </w:pPr>
      <w:r>
        <w:rPr>
          <w:rFonts w:hint="eastAsia" w:ascii="仿宋_GB2312" w:eastAsia="仿宋_GB2312"/>
          <w:sz w:val="32"/>
          <w:szCs w:val="32"/>
          <w:lang w:eastAsia="zh-CN"/>
        </w:rPr>
        <w:t>11.</w:t>
      </w:r>
      <w:r>
        <w:rPr>
          <w:rFonts w:hint="eastAsia" w:ascii="仿宋_GB2312" w:eastAsia="仿宋_GB2312"/>
          <w:sz w:val="32"/>
          <w:szCs w:val="32"/>
        </w:rPr>
        <w:t>负责与自治区各地州县及内地各省市之间的横向经济联合协作。开展外引内联、对口支援及有关项目的对接落实工作；组织和参与各类商务领域交易会、洽谈会、博览会、展览会和有关招商活动。</w:t>
      </w:r>
    </w:p>
    <w:p w14:paraId="64E2B067">
      <w:pPr>
        <w:ind w:firstLine="640" w:firstLineChars="200"/>
        <w:rPr>
          <w:rFonts w:ascii="仿宋_GB2312" w:eastAsia="仿宋_GB2312"/>
          <w:sz w:val="32"/>
          <w:szCs w:val="32"/>
        </w:rPr>
      </w:pPr>
      <w:r>
        <w:rPr>
          <w:rFonts w:hint="eastAsia" w:ascii="仿宋_GB2312" w:eastAsia="仿宋_GB2312"/>
          <w:sz w:val="32"/>
          <w:szCs w:val="32"/>
          <w:lang w:eastAsia="zh-CN"/>
        </w:rPr>
        <w:t>12.</w:t>
      </w:r>
      <w:r>
        <w:rPr>
          <w:rFonts w:hint="eastAsia" w:ascii="仿宋_GB2312" w:eastAsia="仿宋_GB2312"/>
          <w:sz w:val="32"/>
          <w:szCs w:val="32"/>
        </w:rPr>
        <w:t>承担工业经济运行态势监测分析、预测预警和信息引导工作；拟订工业经济运行调控目标、政策措施；协调解决工业经济运行中的重大问题并提出政策建议；负责全县能源保障和重要工业物资供需协调有关工作；负责协调油地关系；负责工业经济运行和产业安全有关工作。</w:t>
      </w:r>
    </w:p>
    <w:p w14:paraId="0C416692">
      <w:pPr>
        <w:ind w:firstLine="640" w:firstLineChars="200"/>
        <w:rPr>
          <w:rFonts w:ascii="仿宋_GB2312" w:eastAsia="仿宋_GB2312"/>
          <w:sz w:val="32"/>
          <w:szCs w:val="32"/>
        </w:rPr>
      </w:pPr>
      <w:r>
        <w:rPr>
          <w:rFonts w:hint="eastAsia" w:ascii="仿宋_GB2312" w:eastAsia="仿宋_GB2312"/>
          <w:sz w:val="32"/>
          <w:szCs w:val="32"/>
          <w:lang w:eastAsia="zh-CN"/>
        </w:rPr>
        <w:t>13.</w:t>
      </w:r>
      <w:r>
        <w:rPr>
          <w:rFonts w:hint="eastAsia" w:ascii="仿宋_GB2312" w:eastAsia="仿宋_GB2312"/>
          <w:sz w:val="32"/>
          <w:szCs w:val="32"/>
        </w:rPr>
        <w:t>负责工业和信息化领域各行业的管理，组织拟订行业专项规划，并组织实施技术规范和标准；贯彻盐业行业发展规划和政策措施，负责盐业行业管理；负责园区设立、创建和申报自治区和自治州园区专项资金协调工作；贯彻国家、自治区和自治州关于原材料行业规范和准入，指导冶金、有色金属、黄金、稀土、轻工、纺织、机电、建材等行业管理。负责食品（含酒类）、工业发展规划、计划及相关政策的拟订和组织实施。</w:t>
      </w:r>
    </w:p>
    <w:p w14:paraId="1A695277">
      <w:pPr>
        <w:ind w:firstLine="640" w:firstLineChars="200"/>
        <w:rPr>
          <w:rFonts w:ascii="仿宋_GB2312" w:eastAsia="仿宋_GB2312"/>
          <w:sz w:val="32"/>
          <w:szCs w:val="32"/>
        </w:rPr>
      </w:pPr>
      <w:r>
        <w:rPr>
          <w:rFonts w:hint="eastAsia" w:ascii="仿宋_GB2312" w:eastAsia="仿宋_GB2312"/>
          <w:sz w:val="32"/>
          <w:szCs w:val="32"/>
          <w:lang w:eastAsia="zh-CN"/>
        </w:rPr>
        <w:t>14.</w:t>
      </w:r>
      <w:r>
        <w:rPr>
          <w:rFonts w:hint="eastAsia" w:ascii="仿宋_GB2312" w:eastAsia="仿宋_GB2312"/>
          <w:sz w:val="32"/>
          <w:szCs w:val="32"/>
        </w:rPr>
        <w:t>负责工业和信息产业及信息化建设的技术改造投资管理，负责技术改造和投资项目审核、备案；拟订技术改造投资的有关政策措施；研究和规划本行政区域内技术改造项目投资方向和布局，引导企业、金融机构及社会资金投向。</w:t>
      </w:r>
    </w:p>
    <w:p w14:paraId="29CA5A01">
      <w:pPr>
        <w:ind w:firstLine="640" w:firstLineChars="200"/>
        <w:rPr>
          <w:rFonts w:ascii="仿宋_GB2312" w:eastAsia="仿宋_GB2312"/>
          <w:sz w:val="32"/>
          <w:szCs w:val="32"/>
        </w:rPr>
      </w:pPr>
      <w:r>
        <w:rPr>
          <w:rFonts w:hint="eastAsia" w:ascii="仿宋_GB2312" w:eastAsia="仿宋_GB2312"/>
          <w:sz w:val="32"/>
          <w:szCs w:val="32"/>
          <w:lang w:eastAsia="zh-CN"/>
        </w:rPr>
        <w:t>15.</w:t>
      </w:r>
      <w:r>
        <w:rPr>
          <w:rFonts w:hint="eastAsia" w:ascii="仿宋_GB2312" w:eastAsia="仿宋_GB2312"/>
          <w:sz w:val="32"/>
          <w:szCs w:val="32"/>
        </w:rPr>
        <w:t>拟订工业和信息化领域技术创新政策措施；培育和发展战略性新兴产业；拟订装备工业发展规划及政策措施；负责推进装备制造产业发展工作。</w:t>
      </w:r>
    </w:p>
    <w:p w14:paraId="3603B35E">
      <w:pPr>
        <w:ind w:firstLine="640" w:firstLineChars="200"/>
        <w:rPr>
          <w:rFonts w:ascii="仿宋_GB2312" w:eastAsia="仿宋_GB2312"/>
          <w:sz w:val="32"/>
          <w:szCs w:val="32"/>
        </w:rPr>
      </w:pPr>
      <w:r>
        <w:rPr>
          <w:rFonts w:hint="eastAsia" w:ascii="仿宋_GB2312" w:eastAsia="仿宋_GB2312"/>
          <w:sz w:val="32"/>
          <w:szCs w:val="32"/>
          <w:lang w:eastAsia="zh-CN"/>
        </w:rPr>
        <w:t>16.</w:t>
      </w:r>
      <w:r>
        <w:rPr>
          <w:rFonts w:hint="eastAsia" w:ascii="仿宋_GB2312" w:eastAsia="仿宋_GB2312"/>
          <w:sz w:val="32"/>
          <w:szCs w:val="32"/>
        </w:rPr>
        <w:t>指导工业和信息化领域体制改革和管理创新；拟订促进中小企业发展的相关政策措施，负责对中小企业的宏观指导和服务，指导中小企业改革与发展，建立健全服务体系；负责工业和信息化领域人员的培训工作；负责组织协调减轻企业负担工作。</w:t>
      </w:r>
    </w:p>
    <w:p w14:paraId="2259528B">
      <w:pPr>
        <w:ind w:firstLine="640" w:firstLineChars="200"/>
        <w:rPr>
          <w:rFonts w:ascii="仿宋_GB2312" w:eastAsia="仿宋_GB2312"/>
          <w:sz w:val="32"/>
          <w:szCs w:val="32"/>
        </w:rPr>
      </w:pPr>
      <w:r>
        <w:rPr>
          <w:rFonts w:hint="eastAsia" w:ascii="仿宋_GB2312" w:eastAsia="仿宋_GB2312"/>
          <w:sz w:val="32"/>
          <w:szCs w:val="32"/>
          <w:lang w:eastAsia="zh-CN"/>
        </w:rPr>
        <w:t>17.</w:t>
      </w:r>
      <w:r>
        <w:rPr>
          <w:rFonts w:hint="eastAsia" w:ascii="仿宋_GB2312" w:eastAsia="仿宋_GB2312"/>
          <w:sz w:val="32"/>
          <w:szCs w:val="32"/>
        </w:rPr>
        <w:t>贯彻落实工业和信息化领域资源节约和综合利用规划、政策；指导工业节能减排综合协调和监督管理工作；指导工业和信息化领域循环经济发展；协调工业和信息化领域清洁生产和节能环保产业发展工作。</w:t>
      </w:r>
    </w:p>
    <w:p w14:paraId="0C3A3F69">
      <w:pPr>
        <w:ind w:firstLine="640" w:firstLineChars="200"/>
        <w:rPr>
          <w:rFonts w:ascii="仿宋_GB2312" w:eastAsia="仿宋_GB2312"/>
          <w:sz w:val="32"/>
          <w:szCs w:val="32"/>
        </w:rPr>
      </w:pPr>
      <w:r>
        <w:rPr>
          <w:rFonts w:hint="eastAsia" w:ascii="仿宋_GB2312" w:eastAsia="仿宋_GB2312"/>
          <w:sz w:val="32"/>
          <w:szCs w:val="32"/>
          <w:lang w:eastAsia="zh-CN"/>
        </w:rPr>
        <w:t>18.</w:t>
      </w:r>
      <w:r>
        <w:rPr>
          <w:rFonts w:hint="eastAsia" w:ascii="仿宋_GB2312" w:eastAsia="仿宋_GB2312"/>
          <w:sz w:val="32"/>
          <w:szCs w:val="32"/>
        </w:rPr>
        <w:t>负责民爆行业管理；依据管理权限，对民用爆炸物品生产、销售依法进行监督管理。</w:t>
      </w:r>
    </w:p>
    <w:p w14:paraId="4A33F849">
      <w:pPr>
        <w:ind w:firstLine="640" w:firstLineChars="200"/>
        <w:rPr>
          <w:rFonts w:ascii="仿宋_GB2312" w:eastAsia="仿宋_GB2312"/>
          <w:sz w:val="32"/>
          <w:szCs w:val="32"/>
        </w:rPr>
      </w:pPr>
      <w:r>
        <w:rPr>
          <w:rFonts w:hint="eastAsia" w:ascii="仿宋_GB2312" w:eastAsia="仿宋_GB2312"/>
          <w:sz w:val="32"/>
          <w:szCs w:val="32"/>
          <w:lang w:eastAsia="zh-CN"/>
        </w:rPr>
        <w:t>19.</w:t>
      </w:r>
      <w:r>
        <w:rPr>
          <w:rFonts w:hint="eastAsia" w:ascii="仿宋_GB2312" w:eastAsia="仿宋_GB2312"/>
          <w:sz w:val="32"/>
          <w:szCs w:val="32"/>
        </w:rPr>
        <w:t>组织执行国家、自治区和自治州电力行业技术规范和标准；负责权限范围内的电力行政执法、监督；负责制定年度电力行业运行调控目标；组织协调解决电力生产、运营和供应中的重大问题；指导电力调度工作。</w:t>
      </w:r>
    </w:p>
    <w:p w14:paraId="27D56FB9">
      <w:pPr>
        <w:ind w:firstLine="640" w:firstLineChars="200"/>
        <w:rPr>
          <w:rFonts w:ascii="仿宋_GB2312" w:eastAsia="仿宋_GB2312"/>
          <w:sz w:val="32"/>
          <w:szCs w:val="32"/>
        </w:rPr>
      </w:pPr>
      <w:r>
        <w:rPr>
          <w:rFonts w:hint="eastAsia" w:ascii="仿宋_GB2312" w:eastAsia="仿宋_GB2312"/>
          <w:sz w:val="32"/>
          <w:szCs w:val="32"/>
          <w:lang w:eastAsia="zh-CN"/>
        </w:rPr>
        <w:t>20.</w:t>
      </w:r>
      <w:r>
        <w:rPr>
          <w:rFonts w:hint="eastAsia" w:ascii="仿宋_GB2312" w:eastAsia="仿宋_GB2312"/>
          <w:sz w:val="32"/>
          <w:szCs w:val="32"/>
        </w:rPr>
        <w:t>负责推进信息化工作；指导协调经济社会各领域信息技术的推广应用工作；推进跨行业、跨部门面向社会服务的互联互通及重要信息资源开发利用和共享；协调本行政区域内通信业有关工作；推进信息化和工业化融合；统筹指导工业信息安全管理工作。</w:t>
      </w:r>
    </w:p>
    <w:p w14:paraId="6B7B528E">
      <w:pPr>
        <w:ind w:firstLine="640" w:firstLineChars="200"/>
        <w:rPr>
          <w:rFonts w:ascii="仿宋_GB2312" w:eastAsia="仿宋_GB2312"/>
          <w:sz w:val="32"/>
          <w:szCs w:val="32"/>
        </w:rPr>
      </w:pPr>
      <w:r>
        <w:rPr>
          <w:rFonts w:hint="eastAsia" w:ascii="仿宋_GB2312" w:eastAsia="仿宋_GB2312"/>
          <w:sz w:val="32"/>
          <w:szCs w:val="32"/>
          <w:lang w:eastAsia="zh-CN"/>
        </w:rPr>
        <w:t>21.</w:t>
      </w:r>
      <w:r>
        <w:rPr>
          <w:rFonts w:hint="eastAsia" w:ascii="仿宋_GB2312" w:eastAsia="仿宋_GB2312"/>
          <w:sz w:val="32"/>
          <w:szCs w:val="32"/>
        </w:rPr>
        <w:t>指导电子信息产业的发展；指导电子信息产品制造业、软件业、信息服务业发展；指导电子信息产业基地建设；协调电子信息产业重大专项实施。</w:t>
      </w:r>
    </w:p>
    <w:p w14:paraId="0E3099A2">
      <w:pPr>
        <w:ind w:firstLine="640" w:firstLineChars="200"/>
        <w:rPr>
          <w:rFonts w:ascii="仿宋_GB2312" w:eastAsia="仿宋_GB2312"/>
          <w:sz w:val="32"/>
          <w:szCs w:val="32"/>
        </w:rPr>
      </w:pPr>
      <w:r>
        <w:rPr>
          <w:rFonts w:hint="eastAsia" w:ascii="仿宋_GB2312" w:eastAsia="仿宋_GB2312"/>
          <w:sz w:val="32"/>
          <w:szCs w:val="32"/>
        </w:rPr>
        <w:t>22</w:t>
      </w:r>
      <w:r>
        <w:rPr>
          <w:rFonts w:hint="eastAsia" w:ascii="仿宋_GB2312" w:eastAsia="仿宋_GB2312"/>
          <w:sz w:val="32"/>
          <w:szCs w:val="32"/>
          <w:lang w:eastAsia="zh-CN"/>
        </w:rPr>
        <w:t>.</w:t>
      </w:r>
      <w:r>
        <w:rPr>
          <w:rFonts w:hint="eastAsia" w:ascii="仿宋_GB2312" w:eastAsia="仿宋_GB2312"/>
          <w:sz w:val="32"/>
          <w:szCs w:val="32"/>
        </w:rPr>
        <w:t>完成自治县党委、自治县人民政府交办的其他任务。</w:t>
      </w:r>
    </w:p>
    <w:p w14:paraId="79829458">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181F28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木垒哈萨克自治县商务和工业信息化局2023年度，实有人数</w:t>
      </w:r>
      <w:r>
        <w:rPr>
          <w:rFonts w:hint="eastAsia" w:ascii="仿宋_GB2312" w:eastAsia="仿宋_GB2312"/>
          <w:sz w:val="32"/>
          <w:szCs w:val="32"/>
          <w:lang w:val="zh-CN"/>
        </w:rPr>
        <w:t>52</w:t>
      </w:r>
      <w:r>
        <w:rPr>
          <w:rFonts w:hint="eastAsia" w:ascii="仿宋_GB2312" w:eastAsia="仿宋_GB2312"/>
          <w:sz w:val="32"/>
          <w:szCs w:val="32"/>
        </w:rPr>
        <w:t>人，其中：在职人员</w:t>
      </w:r>
      <w:r>
        <w:rPr>
          <w:rFonts w:hint="eastAsia" w:ascii="仿宋_GB2312" w:eastAsia="仿宋_GB2312"/>
          <w:sz w:val="32"/>
          <w:szCs w:val="32"/>
          <w:lang w:val="zh-CN"/>
        </w:rPr>
        <w:t>18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34</w:t>
      </w:r>
      <w:r>
        <w:rPr>
          <w:rFonts w:hint="eastAsia" w:ascii="仿宋_GB2312" w:eastAsia="仿宋_GB2312"/>
          <w:sz w:val="32"/>
          <w:szCs w:val="32"/>
        </w:rPr>
        <w:t>人。</w:t>
      </w:r>
    </w:p>
    <w:p w14:paraId="0E41B152">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w:t>
      </w:r>
    </w:p>
    <w:p w14:paraId="32780071">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40B5B868">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67040F4">
      <w:pPr>
        <w:ind w:firstLine="640" w:firstLineChars="200"/>
        <w:jc w:val="left"/>
        <w:rPr>
          <w:rFonts w:ascii="仿宋_GB2312" w:eastAsia="仿宋_GB2312"/>
          <w:sz w:val="32"/>
          <w:szCs w:val="32"/>
        </w:rPr>
      </w:pPr>
      <w:r>
        <w:rPr>
          <w:rFonts w:hint="eastAsia" w:ascii="仿宋_GB2312" w:eastAsia="仿宋_GB2312"/>
          <w:sz w:val="32"/>
          <w:szCs w:val="32"/>
        </w:rPr>
        <w:t>2023年度收入总计963.94万元，其中：本年收入合计963.94万元，使用非财政拨款结余0.00万元，年初结转和结余0.00万元。</w:t>
      </w:r>
    </w:p>
    <w:p w14:paraId="6B789BF1">
      <w:pPr>
        <w:ind w:firstLine="640" w:firstLineChars="200"/>
        <w:jc w:val="left"/>
        <w:rPr>
          <w:rFonts w:ascii="仿宋_GB2312" w:eastAsia="仿宋_GB2312"/>
          <w:sz w:val="32"/>
          <w:szCs w:val="32"/>
        </w:rPr>
      </w:pPr>
      <w:r>
        <w:rPr>
          <w:rFonts w:hint="eastAsia" w:ascii="仿宋_GB2312" w:eastAsia="仿宋_GB2312"/>
          <w:sz w:val="32"/>
          <w:szCs w:val="32"/>
        </w:rPr>
        <w:t>2023年度支出总计963.94万元，其中：本年支出合计963.94万元，结余分配0.00万元，年末结转和结余0.00万元。</w:t>
      </w:r>
    </w:p>
    <w:p w14:paraId="0D035B73">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减少10,649.34万元</w:t>
      </w:r>
      <w:r>
        <w:rPr>
          <w:rFonts w:hint="eastAsia" w:ascii="仿宋_GB2312" w:eastAsia="仿宋_GB2312"/>
          <w:sz w:val="32"/>
          <w:szCs w:val="32"/>
        </w:rPr>
        <w:t>，下降91.70%，主要原因是：单位</w:t>
      </w:r>
      <w:r>
        <w:rPr>
          <w:rFonts w:hint="eastAsia" w:ascii="仿宋_GB2312" w:eastAsia="仿宋_GB2312"/>
          <w:sz w:val="32"/>
          <w:szCs w:val="32"/>
          <w:lang w:val="en-US" w:eastAsia="zh-CN"/>
        </w:rPr>
        <w:t>本年长聘人员工资福利费用</w:t>
      </w:r>
      <w:r>
        <w:rPr>
          <w:rFonts w:hint="eastAsia" w:ascii="仿宋_GB2312" w:eastAsia="仿宋_GB2312"/>
          <w:sz w:val="32"/>
          <w:szCs w:val="32"/>
        </w:rPr>
        <w:t>减少</w:t>
      </w:r>
      <w:r>
        <w:rPr>
          <w:rFonts w:hint="eastAsia" w:ascii="仿宋_GB2312" w:eastAsia="仿宋_GB2312"/>
          <w:sz w:val="32"/>
          <w:szCs w:val="32"/>
          <w:lang w:eastAsia="zh-CN"/>
        </w:rPr>
        <w:t>、</w:t>
      </w:r>
      <w:r>
        <w:rPr>
          <w:rFonts w:hint="eastAsia" w:ascii="仿宋_GB2312" w:eastAsia="仿宋_GB2312"/>
          <w:sz w:val="32"/>
          <w:szCs w:val="32"/>
          <w:lang w:val="en-US" w:eastAsia="zh-CN"/>
        </w:rPr>
        <w:t>自治区中小企业发展专项项目资金</w:t>
      </w:r>
      <w:r>
        <w:rPr>
          <w:rFonts w:hint="eastAsia" w:ascii="仿宋_GB2312" w:eastAsia="仿宋_GB2312"/>
          <w:sz w:val="32"/>
          <w:szCs w:val="32"/>
        </w:rPr>
        <w:t>减少。</w:t>
      </w:r>
    </w:p>
    <w:p w14:paraId="54D7F7A9">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C44E0AA">
      <w:pPr>
        <w:ind w:firstLine="640" w:firstLineChars="200"/>
        <w:jc w:val="left"/>
        <w:rPr>
          <w:rFonts w:ascii="仿宋_GB2312" w:eastAsia="仿宋_GB2312"/>
          <w:sz w:val="32"/>
          <w:szCs w:val="32"/>
        </w:rPr>
      </w:pPr>
      <w:r>
        <w:rPr>
          <w:rFonts w:hint="eastAsia" w:ascii="仿宋_GB2312" w:eastAsia="仿宋_GB2312"/>
          <w:sz w:val="32"/>
          <w:szCs w:val="32"/>
        </w:rPr>
        <w:t>本年收入963.94万元，其中：财政拨款收入</w:t>
      </w:r>
      <w:r>
        <w:rPr>
          <w:rFonts w:hint="eastAsia" w:ascii="仿宋_GB2312" w:eastAsia="仿宋_GB2312"/>
          <w:sz w:val="32"/>
          <w:szCs w:val="32"/>
          <w:lang w:val="zh-CN"/>
        </w:rPr>
        <w:t>963.94</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796BC487">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65F691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本年支出963.94万元，其中：基本支出426.36万元，占44.23%；项目支出537.58万元，占55.77%；上缴上级支出0.00万元，占0.00%；经营支出0.00万元，占0.00%；对附属单位补助支出0.00万元，占0.00%。</w:t>
      </w:r>
    </w:p>
    <w:p w14:paraId="054FE03E">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645A5D2C">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963.94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963.94</w:t>
      </w:r>
      <w:r>
        <w:rPr>
          <w:rFonts w:hint="eastAsia" w:ascii="仿宋_GB2312" w:eastAsia="仿宋_GB2312"/>
          <w:sz w:val="32"/>
          <w:szCs w:val="32"/>
        </w:rPr>
        <w:t>万元。财政拨款支出总计</w:t>
      </w:r>
      <w:r>
        <w:rPr>
          <w:rFonts w:hint="eastAsia" w:ascii="仿宋_GB2312" w:eastAsia="仿宋_GB2312"/>
          <w:sz w:val="32"/>
          <w:szCs w:val="32"/>
          <w:lang w:val="zh-CN"/>
        </w:rPr>
        <w:t>963.94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963.94</w:t>
      </w:r>
      <w:r>
        <w:rPr>
          <w:rFonts w:hint="eastAsia" w:ascii="仿宋_GB2312" w:eastAsia="仿宋_GB2312"/>
          <w:sz w:val="32"/>
          <w:szCs w:val="32"/>
        </w:rPr>
        <w:t>万元。</w:t>
      </w:r>
    </w:p>
    <w:p w14:paraId="79B55917">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减少10,552.68万元</w:t>
      </w:r>
      <w:r>
        <w:rPr>
          <w:rFonts w:hint="eastAsia" w:ascii="仿宋_GB2312" w:eastAsia="仿宋_GB2312"/>
          <w:sz w:val="32"/>
          <w:szCs w:val="32"/>
        </w:rPr>
        <w:t>，下降91.63%,主要原因是：单位</w:t>
      </w:r>
      <w:r>
        <w:rPr>
          <w:rFonts w:hint="eastAsia" w:ascii="仿宋_GB2312" w:eastAsia="仿宋_GB2312"/>
          <w:sz w:val="32"/>
          <w:szCs w:val="32"/>
          <w:lang w:val="en-US" w:eastAsia="zh-CN"/>
        </w:rPr>
        <w:t>本年长聘人员工资福利费用</w:t>
      </w:r>
      <w:r>
        <w:rPr>
          <w:rFonts w:hint="eastAsia" w:ascii="仿宋_GB2312" w:eastAsia="仿宋_GB2312"/>
          <w:sz w:val="32"/>
          <w:szCs w:val="32"/>
        </w:rPr>
        <w:t>减少</w:t>
      </w:r>
      <w:r>
        <w:rPr>
          <w:rFonts w:hint="eastAsia" w:ascii="仿宋_GB2312" w:eastAsia="仿宋_GB2312"/>
          <w:sz w:val="32"/>
          <w:szCs w:val="32"/>
          <w:lang w:eastAsia="zh-CN"/>
        </w:rPr>
        <w:t>、</w:t>
      </w:r>
      <w:r>
        <w:rPr>
          <w:rFonts w:hint="eastAsia" w:ascii="仿宋_GB2312" w:eastAsia="仿宋_GB2312"/>
          <w:sz w:val="32"/>
          <w:szCs w:val="32"/>
          <w:lang w:val="en-US" w:eastAsia="zh-CN"/>
        </w:rPr>
        <w:t>自治区中小企业发展专项项目资金</w:t>
      </w:r>
      <w:r>
        <w:rPr>
          <w:rFonts w:hint="eastAsia" w:ascii="仿宋_GB2312" w:eastAsia="仿宋_GB2312"/>
          <w:sz w:val="32"/>
          <w:szCs w:val="32"/>
        </w:rPr>
        <w:t>减少。与年初预算相比，年初预算数</w:t>
      </w:r>
      <w:r>
        <w:rPr>
          <w:rFonts w:hint="eastAsia" w:ascii="仿宋_GB2312" w:eastAsia="仿宋_GB2312"/>
          <w:sz w:val="32"/>
          <w:szCs w:val="32"/>
          <w:lang w:val="zh-CN"/>
        </w:rPr>
        <w:t>369.74</w:t>
      </w:r>
      <w:r>
        <w:rPr>
          <w:rFonts w:hint="eastAsia" w:ascii="仿宋_GB2312" w:eastAsia="仿宋_GB2312"/>
          <w:sz w:val="32"/>
          <w:szCs w:val="32"/>
        </w:rPr>
        <w:t>万元，决算数</w:t>
      </w:r>
      <w:r>
        <w:rPr>
          <w:rFonts w:hint="eastAsia" w:ascii="仿宋_GB2312" w:eastAsia="仿宋_GB2312"/>
          <w:sz w:val="32"/>
          <w:szCs w:val="32"/>
          <w:lang w:val="zh-CN"/>
        </w:rPr>
        <w:t>963.94</w:t>
      </w:r>
      <w:r>
        <w:rPr>
          <w:rFonts w:hint="eastAsia" w:ascii="仿宋_GB2312" w:eastAsia="仿宋_GB2312"/>
          <w:sz w:val="32"/>
          <w:szCs w:val="32"/>
        </w:rPr>
        <w:t>万元，预决算差异率160.71%，主要原因是：年中追加中国核工业华兴建设有限公司新型智慧木垒PPP工程项目经费</w:t>
      </w:r>
      <w:r>
        <w:rPr>
          <w:rFonts w:hint="eastAsia" w:ascii="仿宋_GB2312" w:eastAsia="仿宋_GB2312"/>
          <w:sz w:val="32"/>
          <w:szCs w:val="32"/>
          <w:lang w:eastAsia="zh-CN"/>
        </w:rPr>
        <w:t>、</w:t>
      </w:r>
      <w:r>
        <w:rPr>
          <w:rFonts w:hint="eastAsia" w:ascii="仿宋_GB2312" w:eastAsia="仿宋_GB2312"/>
          <w:sz w:val="32"/>
          <w:szCs w:val="32"/>
        </w:rPr>
        <w:t>惠民消费券发放活动</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eastAsia="zh-CN"/>
        </w:rPr>
        <w:t>、</w:t>
      </w:r>
      <w:r>
        <w:rPr>
          <w:rFonts w:hint="eastAsia" w:ascii="仿宋_GB2312" w:eastAsia="仿宋_GB2312"/>
          <w:sz w:val="32"/>
          <w:szCs w:val="32"/>
        </w:rPr>
        <w:t>招商引资工作项目经费</w:t>
      </w:r>
      <w:r>
        <w:rPr>
          <w:rFonts w:hint="eastAsia" w:ascii="仿宋_GB2312" w:eastAsia="仿宋_GB2312"/>
          <w:sz w:val="32"/>
          <w:szCs w:val="32"/>
          <w:lang w:val="en-US" w:eastAsia="zh-CN"/>
        </w:rPr>
        <w:t>、</w:t>
      </w:r>
      <w:r>
        <w:rPr>
          <w:rFonts w:hint="eastAsia" w:ascii="仿宋_GB2312" w:eastAsia="仿宋_GB2312"/>
          <w:sz w:val="32"/>
          <w:szCs w:val="32"/>
        </w:rPr>
        <w:t>中央外经贸发展专项项目经费。</w:t>
      </w:r>
    </w:p>
    <w:p w14:paraId="3D27CE14">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3B199F8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1098B61">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2023年度一般公共预算财政拨款支出898.32万元，占本年支出合计的93.19%。与上年相比，增加381.70万元，增长73.88%,主要原因是：</w:t>
      </w:r>
      <w:r>
        <w:rPr>
          <w:rFonts w:hint="eastAsia" w:ascii="仿宋_GB2312" w:eastAsia="仿宋_GB2312"/>
          <w:sz w:val="32"/>
          <w:szCs w:val="32"/>
          <w:lang w:val="en-US" w:eastAsia="zh-CN"/>
        </w:rPr>
        <w:t>单位本年</w:t>
      </w:r>
      <w:r>
        <w:rPr>
          <w:rFonts w:hint="eastAsia" w:ascii="仿宋_GB2312" w:eastAsia="仿宋_GB2312"/>
          <w:sz w:val="32"/>
          <w:szCs w:val="32"/>
        </w:rPr>
        <w:t>惠民消费券发放活动</w:t>
      </w:r>
      <w:r>
        <w:rPr>
          <w:rFonts w:hint="eastAsia" w:ascii="仿宋_GB2312" w:eastAsia="仿宋_GB2312"/>
          <w:sz w:val="32"/>
          <w:szCs w:val="32"/>
          <w:lang w:val="en-US" w:eastAsia="zh-CN"/>
        </w:rPr>
        <w:t>项目</w:t>
      </w:r>
      <w:r>
        <w:rPr>
          <w:rFonts w:hint="eastAsia" w:ascii="仿宋_GB2312" w:eastAsia="仿宋_GB2312"/>
          <w:sz w:val="32"/>
          <w:szCs w:val="32"/>
        </w:rPr>
        <w:t>经费增加</w:t>
      </w:r>
      <w:r>
        <w:rPr>
          <w:rFonts w:hint="eastAsia" w:ascii="仿宋_GB2312" w:eastAsia="仿宋_GB2312"/>
          <w:sz w:val="32"/>
          <w:szCs w:val="32"/>
          <w:lang w:eastAsia="zh-CN"/>
        </w:rPr>
        <w:t>、</w:t>
      </w:r>
      <w:r>
        <w:rPr>
          <w:rFonts w:hint="eastAsia" w:ascii="仿宋_GB2312" w:eastAsia="仿宋_GB2312"/>
          <w:sz w:val="32"/>
          <w:szCs w:val="32"/>
        </w:rPr>
        <w:t>招商引资工作项目经费</w:t>
      </w:r>
      <w:r>
        <w:rPr>
          <w:rFonts w:hint="eastAsia" w:ascii="仿宋_GB2312" w:eastAsia="仿宋_GB2312"/>
          <w:sz w:val="32"/>
          <w:szCs w:val="32"/>
          <w:lang w:val="en-US" w:eastAsia="zh-CN"/>
        </w:rPr>
        <w:t>增加、</w:t>
      </w:r>
      <w:r>
        <w:rPr>
          <w:rFonts w:hint="eastAsia" w:ascii="仿宋_GB2312" w:eastAsia="仿宋_GB2312"/>
          <w:sz w:val="32"/>
          <w:szCs w:val="32"/>
        </w:rPr>
        <w:t>中央外经贸发展专项项目经费增加。与年初预算相比，年初预算数369.74万元，决算数898.32万元，预决算差异率142.96%，主要原因是：年中追加中国核工业华兴建设有限公司新型智慧木垒PPP工程项目经费</w:t>
      </w:r>
      <w:r>
        <w:rPr>
          <w:rFonts w:hint="eastAsia" w:ascii="仿宋_GB2312" w:eastAsia="仿宋_GB2312"/>
          <w:sz w:val="32"/>
          <w:szCs w:val="32"/>
          <w:lang w:eastAsia="zh-CN"/>
        </w:rPr>
        <w:t>、</w:t>
      </w:r>
      <w:r>
        <w:rPr>
          <w:rFonts w:hint="eastAsia" w:ascii="仿宋_GB2312" w:eastAsia="仿宋_GB2312"/>
          <w:sz w:val="32"/>
          <w:szCs w:val="32"/>
        </w:rPr>
        <w:t>惠民消费券发放活动</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eastAsia="zh-CN"/>
        </w:rPr>
        <w:t>、</w:t>
      </w:r>
      <w:r>
        <w:rPr>
          <w:rFonts w:hint="eastAsia" w:ascii="仿宋_GB2312" w:eastAsia="仿宋_GB2312"/>
          <w:sz w:val="32"/>
          <w:szCs w:val="32"/>
        </w:rPr>
        <w:t>招商引资工作项目经费</w:t>
      </w:r>
      <w:r>
        <w:rPr>
          <w:rFonts w:hint="eastAsia" w:ascii="仿宋_GB2312" w:eastAsia="仿宋_GB2312"/>
          <w:sz w:val="32"/>
          <w:szCs w:val="32"/>
          <w:lang w:val="en-US" w:eastAsia="zh-CN"/>
        </w:rPr>
        <w:t>、</w:t>
      </w:r>
      <w:r>
        <w:rPr>
          <w:rFonts w:hint="eastAsia" w:ascii="仿宋_GB2312" w:eastAsia="仿宋_GB2312"/>
          <w:sz w:val="32"/>
          <w:szCs w:val="32"/>
        </w:rPr>
        <w:t>中央外经贸发展专项项目经费。</w:t>
      </w:r>
    </w:p>
    <w:p w14:paraId="4634EED1">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7BA94F3">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328.60</w:t>
      </w:r>
      <w:r>
        <w:rPr>
          <w:rFonts w:ascii="仿宋_GB2312" w:eastAsia="仿宋_GB2312"/>
          <w:kern w:val="2"/>
          <w:sz w:val="32"/>
          <w:szCs w:val="32"/>
          <w:lang w:val="zh-CN"/>
        </w:rPr>
        <w:t>万元，占</w:t>
      </w:r>
      <w:r>
        <w:rPr>
          <w:rFonts w:hint="eastAsia" w:ascii="仿宋_GB2312" w:eastAsia="仿宋_GB2312"/>
          <w:kern w:val="2"/>
          <w:sz w:val="32"/>
          <w:szCs w:val="32"/>
          <w:lang w:val="zh-CN"/>
        </w:rPr>
        <w:t>36.58</w:t>
      </w:r>
      <w:r>
        <w:rPr>
          <w:rFonts w:ascii="仿宋_GB2312" w:eastAsia="仿宋_GB2312"/>
          <w:kern w:val="2"/>
          <w:sz w:val="32"/>
          <w:szCs w:val="32"/>
          <w:lang w:val="zh-CN"/>
        </w:rPr>
        <w:t>%；</w:t>
      </w:r>
    </w:p>
    <w:p w14:paraId="35B70FB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121.57</w:t>
      </w:r>
      <w:r>
        <w:rPr>
          <w:rFonts w:ascii="仿宋_GB2312" w:eastAsia="仿宋_GB2312"/>
          <w:kern w:val="2"/>
          <w:sz w:val="32"/>
          <w:szCs w:val="32"/>
          <w:lang w:val="zh-CN"/>
        </w:rPr>
        <w:t>万元，占</w:t>
      </w:r>
      <w:r>
        <w:rPr>
          <w:rFonts w:hint="eastAsia" w:ascii="仿宋_GB2312" w:eastAsia="仿宋_GB2312"/>
          <w:kern w:val="2"/>
          <w:sz w:val="32"/>
          <w:szCs w:val="32"/>
          <w:lang w:val="zh-CN"/>
        </w:rPr>
        <w:t>13.53</w:t>
      </w:r>
      <w:r>
        <w:rPr>
          <w:rFonts w:ascii="仿宋_GB2312" w:eastAsia="仿宋_GB2312"/>
          <w:kern w:val="2"/>
          <w:sz w:val="32"/>
          <w:szCs w:val="32"/>
          <w:lang w:val="zh-CN"/>
        </w:rPr>
        <w:t>%；</w:t>
      </w:r>
    </w:p>
    <w:p w14:paraId="024A364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.资源勘探信息等支出（类）</w:t>
      </w:r>
      <w:r>
        <w:rPr>
          <w:rFonts w:hint="eastAsia" w:ascii="仿宋_GB2312" w:eastAsia="仿宋_GB2312"/>
          <w:kern w:val="2"/>
          <w:sz w:val="32"/>
          <w:szCs w:val="32"/>
          <w:lang w:val="zh-CN"/>
        </w:rPr>
        <w:t>228.50</w:t>
      </w:r>
      <w:r>
        <w:rPr>
          <w:rFonts w:ascii="仿宋_GB2312" w:eastAsia="仿宋_GB2312"/>
          <w:kern w:val="2"/>
          <w:sz w:val="32"/>
          <w:szCs w:val="32"/>
          <w:lang w:val="zh-CN"/>
        </w:rPr>
        <w:t>万元，占</w:t>
      </w:r>
      <w:r>
        <w:rPr>
          <w:rFonts w:hint="eastAsia" w:ascii="仿宋_GB2312" w:eastAsia="仿宋_GB2312"/>
          <w:kern w:val="2"/>
          <w:sz w:val="32"/>
          <w:szCs w:val="32"/>
          <w:lang w:val="zh-CN"/>
        </w:rPr>
        <w:t>25.44</w:t>
      </w:r>
      <w:r>
        <w:rPr>
          <w:rFonts w:ascii="仿宋_GB2312" w:eastAsia="仿宋_GB2312"/>
          <w:kern w:val="2"/>
          <w:sz w:val="32"/>
          <w:szCs w:val="32"/>
          <w:lang w:val="zh-CN"/>
        </w:rPr>
        <w:t>%；</w:t>
      </w:r>
    </w:p>
    <w:p w14:paraId="7411057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.商业服务业等支出（类）</w:t>
      </w:r>
      <w:r>
        <w:rPr>
          <w:rFonts w:hint="eastAsia" w:ascii="仿宋_GB2312" w:eastAsia="仿宋_GB2312"/>
          <w:kern w:val="2"/>
          <w:sz w:val="32"/>
          <w:szCs w:val="32"/>
          <w:lang w:val="zh-CN"/>
        </w:rPr>
        <w:t>4.95</w:t>
      </w:r>
      <w:r>
        <w:rPr>
          <w:rFonts w:ascii="仿宋_GB2312" w:eastAsia="仿宋_GB2312"/>
          <w:kern w:val="2"/>
          <w:sz w:val="32"/>
          <w:szCs w:val="32"/>
          <w:lang w:val="zh-CN"/>
        </w:rPr>
        <w:t>万元，占</w:t>
      </w:r>
      <w:r>
        <w:rPr>
          <w:rFonts w:hint="eastAsia" w:ascii="仿宋_GB2312" w:eastAsia="仿宋_GB2312"/>
          <w:kern w:val="2"/>
          <w:sz w:val="32"/>
          <w:szCs w:val="32"/>
          <w:lang w:val="zh-CN"/>
        </w:rPr>
        <w:t>0.55</w:t>
      </w:r>
      <w:r>
        <w:rPr>
          <w:rFonts w:ascii="仿宋_GB2312" w:eastAsia="仿宋_GB2312"/>
          <w:kern w:val="2"/>
          <w:sz w:val="32"/>
          <w:szCs w:val="32"/>
          <w:lang w:val="zh-CN"/>
        </w:rPr>
        <w:t>%；</w:t>
      </w:r>
    </w:p>
    <w:p w14:paraId="3C686D0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25.05</w:t>
      </w:r>
      <w:r>
        <w:rPr>
          <w:rFonts w:ascii="仿宋_GB2312" w:eastAsia="仿宋_GB2312"/>
          <w:kern w:val="2"/>
          <w:sz w:val="32"/>
          <w:szCs w:val="32"/>
          <w:lang w:val="zh-CN"/>
        </w:rPr>
        <w:t>万元，占</w:t>
      </w:r>
      <w:r>
        <w:rPr>
          <w:rFonts w:hint="eastAsia" w:ascii="仿宋_GB2312" w:eastAsia="仿宋_GB2312"/>
          <w:kern w:val="2"/>
          <w:sz w:val="32"/>
          <w:szCs w:val="32"/>
          <w:lang w:val="zh-CN"/>
        </w:rPr>
        <w:t>2.79</w:t>
      </w:r>
      <w:r>
        <w:rPr>
          <w:rFonts w:ascii="仿宋_GB2312" w:eastAsia="仿宋_GB2312"/>
          <w:kern w:val="2"/>
          <w:sz w:val="32"/>
          <w:szCs w:val="32"/>
          <w:lang w:val="zh-CN"/>
        </w:rPr>
        <w:t>%；</w:t>
      </w:r>
    </w:p>
    <w:p w14:paraId="7EFD50B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w:t>
      </w:r>
      <w:r>
        <w:rPr>
          <w:rFonts w:ascii="仿宋_GB2312" w:eastAsia="仿宋_GB2312"/>
          <w:kern w:val="2"/>
          <w:sz w:val="32"/>
          <w:szCs w:val="32"/>
          <w:lang w:val="zh-CN"/>
        </w:rPr>
        <w:t>.其他支出（类）</w:t>
      </w:r>
      <w:r>
        <w:rPr>
          <w:rFonts w:hint="eastAsia" w:ascii="仿宋_GB2312" w:eastAsia="仿宋_GB2312"/>
          <w:kern w:val="2"/>
          <w:sz w:val="32"/>
          <w:szCs w:val="32"/>
          <w:lang w:val="zh-CN"/>
        </w:rPr>
        <w:t>189.65</w:t>
      </w:r>
      <w:r>
        <w:rPr>
          <w:rFonts w:ascii="仿宋_GB2312" w:eastAsia="仿宋_GB2312"/>
          <w:kern w:val="2"/>
          <w:sz w:val="32"/>
          <w:szCs w:val="32"/>
          <w:lang w:val="zh-CN"/>
        </w:rPr>
        <w:t>万元，占</w:t>
      </w:r>
      <w:r>
        <w:rPr>
          <w:rFonts w:hint="eastAsia" w:ascii="仿宋_GB2312" w:eastAsia="仿宋_GB2312"/>
          <w:kern w:val="2"/>
          <w:sz w:val="32"/>
          <w:szCs w:val="32"/>
          <w:lang w:val="zh-CN"/>
        </w:rPr>
        <w:t>21.11</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69524D9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5771A15">
      <w:pPr>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1.住房保障支出（类）住房改革支出（款）住房公积金（项）:支出决算数为25.05万元，比上年决算增加1.67万元，增长7.14%，主要原因是：单位</w:t>
      </w:r>
      <w:r>
        <w:rPr>
          <w:rFonts w:hint="eastAsia" w:ascii="仿宋_GB2312" w:eastAsia="仿宋_GB2312"/>
          <w:sz w:val="32"/>
          <w:szCs w:val="32"/>
          <w:lang w:val="en-US" w:eastAsia="zh-CN"/>
        </w:rPr>
        <w:t>在职人员工资调增</w:t>
      </w:r>
      <w:r>
        <w:rPr>
          <w:rFonts w:hint="eastAsia" w:ascii="仿宋_GB2312" w:eastAsia="仿宋_GB2312"/>
          <w:sz w:val="32"/>
          <w:szCs w:val="32"/>
        </w:rPr>
        <w:t>，</w:t>
      </w:r>
      <w:r>
        <w:rPr>
          <w:rFonts w:hint="eastAsia" w:ascii="仿宋_GB2312" w:eastAsia="仿宋_GB2312"/>
          <w:sz w:val="32"/>
          <w:szCs w:val="32"/>
          <w:lang w:val="en-US" w:eastAsia="zh-CN"/>
        </w:rPr>
        <w:t>人员</w:t>
      </w:r>
      <w:r>
        <w:rPr>
          <w:rFonts w:hint="eastAsia" w:ascii="仿宋_GB2312" w:eastAsia="仿宋_GB2312"/>
          <w:sz w:val="32"/>
          <w:szCs w:val="32"/>
        </w:rPr>
        <w:t>公积金</w:t>
      </w:r>
      <w:r>
        <w:rPr>
          <w:rFonts w:hint="eastAsia" w:ascii="仿宋_GB2312" w:eastAsia="仿宋_GB2312"/>
          <w:sz w:val="32"/>
          <w:szCs w:val="32"/>
          <w:lang w:val="en-US" w:eastAsia="zh-CN"/>
        </w:rPr>
        <w:t>缴费</w:t>
      </w:r>
      <w:r>
        <w:rPr>
          <w:rFonts w:hint="eastAsia" w:ascii="仿宋_GB2312" w:eastAsia="仿宋_GB2312"/>
          <w:sz w:val="32"/>
          <w:szCs w:val="32"/>
        </w:rPr>
        <w:t>增加。</w:t>
      </w:r>
    </w:p>
    <w:p w14:paraId="15306003">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2.社会保障和就业支出（类）抚恤（款）死亡抚恤（项）:支出决算数为60.65万元，比上年决算增加59.94万元，增长8,442.25%，主要原因是：单位本年人员丧葬费、抚恤金补助较上年增加。</w:t>
      </w:r>
    </w:p>
    <w:p w14:paraId="7BE01865">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行政单位离退休（项）:支出决算数为11.45万元，比上年决算增加7.03万元，增长159.05%，主要原因是：本年退休人员增加，退休人员取暖费、交通补助费用增加。</w:t>
      </w:r>
    </w:p>
    <w:p w14:paraId="5F14DB91">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4.社会保障和就业支出（类）行政事业单位养老支出（款）机关事业单位职业年金缴费支出（项）:支出决算数为17.29万元，比上年决算增加4.09万元，增长30.98%，主要原因是：本年退休人员增加，人员职业年金缴费</w:t>
      </w:r>
      <w:r>
        <w:rPr>
          <w:rFonts w:hint="eastAsia" w:ascii="仿宋_GB2312" w:eastAsia="仿宋_GB2312"/>
          <w:sz w:val="32"/>
          <w:szCs w:val="32"/>
          <w:lang w:val="en-US" w:eastAsia="zh-CN"/>
        </w:rPr>
        <w:t>增加</w:t>
      </w:r>
      <w:r>
        <w:rPr>
          <w:rFonts w:hint="eastAsia" w:ascii="仿宋_GB2312" w:eastAsia="仿宋_GB2312"/>
          <w:sz w:val="32"/>
          <w:szCs w:val="32"/>
        </w:rPr>
        <w:t>。</w:t>
      </w:r>
    </w:p>
    <w:p w14:paraId="3E3833B3">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5.社会保障和就业支出（类）行政事业单位养老支出（款）机关事业单位基本养老保险缴费支出（项）:支出决算数为32.18万元，比上年决算增加2.55万元，增长8.61%，主要原因是：单位</w:t>
      </w:r>
      <w:r>
        <w:rPr>
          <w:rFonts w:hint="eastAsia" w:ascii="仿宋_GB2312" w:eastAsia="仿宋_GB2312"/>
          <w:sz w:val="32"/>
          <w:szCs w:val="32"/>
          <w:lang w:val="en-US" w:eastAsia="zh-CN"/>
        </w:rPr>
        <w:t>在职人员工资调增</w:t>
      </w:r>
      <w:r>
        <w:rPr>
          <w:rFonts w:hint="eastAsia" w:ascii="仿宋_GB2312" w:eastAsia="仿宋_GB2312"/>
          <w:sz w:val="32"/>
          <w:szCs w:val="32"/>
        </w:rPr>
        <w:t>，人员养老保险缴费增加。</w:t>
      </w:r>
    </w:p>
    <w:p w14:paraId="0D2434B2">
      <w:pPr>
        <w:ind w:firstLine="640" w:firstLineChars="200"/>
        <w:jc w:val="left"/>
        <w:rPr>
          <w:rFonts w:ascii="仿宋_GB2312" w:eastAsia="仿宋_GB2312"/>
          <w:sz w:val="32"/>
          <w:szCs w:val="32"/>
        </w:rPr>
      </w:pPr>
      <w:r>
        <w:rPr>
          <w:rFonts w:hint="eastAsia" w:ascii="仿宋_GB2312" w:eastAsia="仿宋_GB2312"/>
          <w:sz w:val="32"/>
          <w:szCs w:val="32"/>
        </w:rPr>
        <w:t>6.一般公共服务支出（类）商贸事务（款）招商引资（项）:支出决算数为30.59万元，比上年决算增加30.59万元，增长100%，主要原因是：本年单位新增招商引资工作项目经费。</w:t>
      </w:r>
    </w:p>
    <w:p w14:paraId="41063BE6">
      <w:pPr>
        <w:ind w:firstLine="640" w:firstLineChars="200"/>
        <w:jc w:val="left"/>
        <w:rPr>
          <w:rFonts w:ascii="仿宋_GB2312" w:eastAsia="仿宋_GB2312"/>
          <w:sz w:val="32"/>
          <w:szCs w:val="32"/>
        </w:rPr>
      </w:pPr>
      <w:r>
        <w:rPr>
          <w:rFonts w:hint="eastAsia" w:ascii="仿宋_GB2312" w:eastAsia="仿宋_GB2312"/>
          <w:sz w:val="32"/>
          <w:szCs w:val="32"/>
        </w:rPr>
        <w:t>7.资源勘探工业信息等支出（类）支持中小企业发展和管理支出（款）中小企业发展专项（项）:支出决算数为228.50万元，比上年决算增加164.00万元，增长254.26%，主要原因是：</w:t>
      </w:r>
      <w:r>
        <w:rPr>
          <w:rFonts w:hint="eastAsia" w:ascii="仿宋_GB2312" w:eastAsia="仿宋_GB2312"/>
          <w:sz w:val="32"/>
          <w:szCs w:val="32"/>
          <w:lang w:val="en-US" w:eastAsia="zh-CN"/>
        </w:rPr>
        <w:t>单位本年</w:t>
      </w:r>
      <w:r>
        <w:rPr>
          <w:rFonts w:hint="eastAsia" w:ascii="仿宋_GB2312" w:eastAsia="仿宋_GB2312"/>
          <w:sz w:val="32"/>
          <w:szCs w:val="32"/>
        </w:rPr>
        <w:t>中国核工业华兴建设有限公司新型智慧木垒PPP工程项目经费增加。</w:t>
      </w:r>
    </w:p>
    <w:p w14:paraId="2734B8FA">
      <w:pPr>
        <w:ind w:firstLine="640" w:firstLineChars="200"/>
        <w:jc w:val="left"/>
        <w:rPr>
          <w:rFonts w:ascii="仿宋_GB2312" w:eastAsia="仿宋_GB2312"/>
          <w:sz w:val="32"/>
          <w:szCs w:val="32"/>
        </w:rPr>
      </w:pPr>
      <w:r>
        <w:rPr>
          <w:rFonts w:hint="eastAsia" w:ascii="仿宋_GB2312" w:eastAsia="仿宋_GB2312"/>
          <w:sz w:val="32"/>
          <w:szCs w:val="32"/>
        </w:rPr>
        <w:t>8.商业服务业等支出（类）涉外发展服务支出（款）其他涉外发展服务支出（项）:支出决算数为3.85万元，比上年决算增加3.85万元，增长100%，主要原因是：</w:t>
      </w:r>
      <w:r>
        <w:rPr>
          <w:rFonts w:hint="eastAsia" w:ascii="仿宋_GB2312" w:eastAsia="仿宋_GB2312"/>
          <w:sz w:val="32"/>
          <w:szCs w:val="32"/>
          <w:lang w:val="en-US" w:eastAsia="zh-CN"/>
        </w:rPr>
        <w:t>单位本</w:t>
      </w:r>
      <w:r>
        <w:rPr>
          <w:rFonts w:hint="eastAsia" w:ascii="仿宋_GB2312" w:eastAsia="仿宋_GB2312"/>
          <w:sz w:val="32"/>
          <w:szCs w:val="32"/>
        </w:rPr>
        <w:t>年中央外经贸发展专项项目经费增加。</w:t>
      </w:r>
    </w:p>
    <w:p w14:paraId="2CA9212B">
      <w:pPr>
        <w:ind w:firstLine="640" w:firstLineChars="200"/>
        <w:jc w:val="left"/>
        <w:rPr>
          <w:rFonts w:ascii="仿宋_GB2312" w:eastAsia="仿宋_GB2312"/>
          <w:sz w:val="32"/>
          <w:szCs w:val="32"/>
        </w:rPr>
      </w:pPr>
      <w:r>
        <w:rPr>
          <w:rFonts w:hint="eastAsia" w:ascii="仿宋_GB2312" w:eastAsia="仿宋_GB2312"/>
          <w:sz w:val="32"/>
          <w:szCs w:val="32"/>
        </w:rPr>
        <w:t>9.一般公共服务支出（类）商贸事务（款）其他商贸事务支出（项）:支出决算数为21.00万元，比上年决算减少19.00万元，下降47.50%，主要原因是：</w:t>
      </w:r>
      <w:r>
        <w:rPr>
          <w:rFonts w:hint="eastAsia" w:ascii="仿宋_GB2312" w:eastAsia="仿宋_GB2312"/>
          <w:sz w:val="32"/>
          <w:szCs w:val="32"/>
          <w:lang w:val="en-US" w:eastAsia="zh-CN"/>
        </w:rPr>
        <w:t>单位本年自治区中小企业发展专项项目资金</w:t>
      </w:r>
      <w:r>
        <w:rPr>
          <w:rFonts w:hint="eastAsia" w:ascii="仿宋_GB2312" w:eastAsia="仿宋_GB2312"/>
          <w:sz w:val="32"/>
          <w:szCs w:val="32"/>
        </w:rPr>
        <w:t>减少。</w:t>
      </w:r>
    </w:p>
    <w:p w14:paraId="6F6A39FF">
      <w:pPr>
        <w:ind w:firstLine="640" w:firstLineChars="200"/>
        <w:jc w:val="left"/>
        <w:rPr>
          <w:rFonts w:ascii="仿宋_GB2312" w:eastAsia="仿宋_GB2312"/>
          <w:sz w:val="32"/>
          <w:szCs w:val="32"/>
        </w:rPr>
      </w:pPr>
      <w:r>
        <w:rPr>
          <w:rFonts w:hint="eastAsia" w:ascii="仿宋_GB2312" w:eastAsia="仿宋_GB2312"/>
          <w:sz w:val="32"/>
          <w:szCs w:val="32"/>
        </w:rPr>
        <w:t>10.商业服务业等支出（类）商业流通事务（款）其他商业流通事务支出（项）:支出决算数为0.20万元，比上年决算增加0.20万元，增长100%，主要原因是：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边境地区转移支付项目经费增加。</w:t>
      </w:r>
    </w:p>
    <w:p w14:paraId="593FE17F">
      <w:pPr>
        <w:ind w:firstLine="640" w:firstLineChars="200"/>
        <w:jc w:val="left"/>
        <w:rPr>
          <w:rFonts w:ascii="仿宋_GB2312" w:eastAsia="仿宋_GB2312"/>
          <w:sz w:val="32"/>
          <w:szCs w:val="32"/>
        </w:rPr>
      </w:pPr>
      <w:r>
        <w:rPr>
          <w:rFonts w:hint="eastAsia" w:ascii="仿宋_GB2312" w:eastAsia="仿宋_GB2312"/>
          <w:sz w:val="32"/>
          <w:szCs w:val="32"/>
        </w:rPr>
        <w:t>11.其他支出（类）其他支出（款）其他支出（项）:支出决算数为189.65万元，比上年决算增加175.26万元，增长1,217.93%，主要原因是：</w:t>
      </w:r>
      <w:r>
        <w:rPr>
          <w:rFonts w:hint="eastAsia" w:ascii="仿宋_GB2312" w:eastAsia="仿宋_GB2312"/>
          <w:sz w:val="32"/>
          <w:szCs w:val="32"/>
          <w:lang w:val="en-US" w:eastAsia="zh-CN"/>
        </w:rPr>
        <w:t>单位本</w:t>
      </w:r>
      <w:r>
        <w:rPr>
          <w:rFonts w:hint="eastAsia" w:ascii="仿宋_GB2312" w:eastAsia="仿宋_GB2312"/>
          <w:sz w:val="32"/>
          <w:szCs w:val="32"/>
        </w:rPr>
        <w:t>年惠民消费券发放活动经费增加。</w:t>
      </w:r>
    </w:p>
    <w:p w14:paraId="02BABAB4">
      <w:pPr>
        <w:ind w:firstLine="640" w:firstLineChars="200"/>
        <w:jc w:val="left"/>
        <w:rPr>
          <w:rFonts w:ascii="仿宋_GB2312" w:eastAsia="仿宋_GB2312"/>
          <w:sz w:val="32"/>
          <w:szCs w:val="32"/>
        </w:rPr>
      </w:pPr>
      <w:r>
        <w:rPr>
          <w:rFonts w:hint="eastAsia" w:ascii="仿宋_GB2312" w:eastAsia="仿宋_GB2312"/>
          <w:sz w:val="32"/>
          <w:szCs w:val="32"/>
        </w:rPr>
        <w:t>12.一般公共服务支出（类）商贸事务（款）行政运行（项）:支出决算数为277.02万元，比上年决算减少49.37万元，下降15.13%，主要原因是：单位</w:t>
      </w:r>
      <w:r>
        <w:rPr>
          <w:rFonts w:hint="eastAsia" w:ascii="仿宋_GB2312" w:eastAsia="仿宋_GB2312"/>
          <w:sz w:val="32"/>
          <w:szCs w:val="32"/>
          <w:lang w:val="en-US" w:eastAsia="zh-CN"/>
        </w:rPr>
        <w:t>本年长聘人员工资福利费用较上年</w:t>
      </w:r>
      <w:r>
        <w:rPr>
          <w:rFonts w:hint="eastAsia" w:ascii="仿宋_GB2312" w:eastAsia="仿宋_GB2312"/>
          <w:sz w:val="32"/>
          <w:szCs w:val="32"/>
        </w:rPr>
        <w:t>减少。</w:t>
      </w:r>
    </w:p>
    <w:p w14:paraId="50993EA4">
      <w:pPr>
        <w:ind w:firstLine="640" w:firstLineChars="200"/>
        <w:jc w:val="left"/>
        <w:rPr>
          <w:rFonts w:ascii="仿宋_GB2312" w:eastAsia="仿宋_GB2312"/>
          <w:sz w:val="32"/>
          <w:szCs w:val="32"/>
        </w:rPr>
      </w:pPr>
      <w:r>
        <w:rPr>
          <w:rFonts w:hint="eastAsia" w:ascii="仿宋_GB2312" w:eastAsia="仿宋_GB2312"/>
          <w:sz w:val="32"/>
          <w:szCs w:val="32"/>
        </w:rPr>
        <w:t>13.商业服务业等支出（类）其他商业服务业等支出（款）其他商业服务业等支出（项）:支出决算数为0.90万元，比上年决算增加0.90万元，增长100%，主要原因是：</w:t>
      </w:r>
      <w:r>
        <w:rPr>
          <w:rFonts w:hint="eastAsia" w:ascii="仿宋_GB2312" w:eastAsia="仿宋_GB2312"/>
          <w:sz w:val="32"/>
          <w:szCs w:val="32"/>
          <w:lang w:val="en-US" w:eastAsia="zh-CN"/>
        </w:rPr>
        <w:t>单位本</w:t>
      </w:r>
      <w:r>
        <w:rPr>
          <w:rFonts w:hint="eastAsia" w:ascii="仿宋_GB2312" w:eastAsia="仿宋_GB2312"/>
          <w:sz w:val="32"/>
          <w:szCs w:val="32"/>
        </w:rPr>
        <w:t>年汽车消费补贴及汽车下乡专项行动补贴</w:t>
      </w:r>
      <w:r>
        <w:rPr>
          <w:rFonts w:hint="eastAsia" w:ascii="仿宋_GB2312" w:eastAsia="仿宋_GB2312"/>
          <w:sz w:val="32"/>
          <w:szCs w:val="32"/>
          <w:lang w:val="en-US" w:eastAsia="zh-CN"/>
        </w:rPr>
        <w:t>项目</w:t>
      </w:r>
      <w:r>
        <w:rPr>
          <w:rFonts w:hint="eastAsia" w:ascii="仿宋_GB2312" w:eastAsia="仿宋_GB2312"/>
          <w:sz w:val="32"/>
          <w:szCs w:val="32"/>
        </w:rPr>
        <w:t>经费增加。</w:t>
      </w:r>
    </w:p>
    <w:p w14:paraId="2204FCB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45FA883">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426.36万元，其中：人员经费418.77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5B0A6A44">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公用经费7.59万元，包括：办公费、邮电费、取暖费、维修（护）费、公务用车运行维护费</w:t>
      </w:r>
      <w:r>
        <w:rPr>
          <w:rFonts w:hint="eastAsia" w:ascii="仿宋_GB2312" w:hAnsi="宋体" w:eastAsia="仿宋_GB2312" w:cs="宋体"/>
          <w:kern w:val="0"/>
          <w:sz w:val="32"/>
          <w:szCs w:val="32"/>
        </w:rPr>
        <w:t>。</w:t>
      </w:r>
    </w:p>
    <w:p w14:paraId="399B960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0D891B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“三公”经费支出1.20万元，</w:t>
      </w:r>
      <w:r>
        <w:rPr>
          <w:rFonts w:hint="eastAsia" w:ascii="仿宋_GB2312" w:eastAsia="仿宋_GB2312"/>
          <w:sz w:val="32"/>
          <w:szCs w:val="32"/>
        </w:rPr>
        <w:t>比上年</w:t>
      </w:r>
      <w:r>
        <w:rPr>
          <w:rFonts w:hint="eastAsia" w:ascii="仿宋_GB2312" w:eastAsia="仿宋_GB2312"/>
          <w:sz w:val="32"/>
          <w:szCs w:val="32"/>
          <w:lang w:val="zh-CN"/>
        </w:rPr>
        <w:t>减少2.51万元，</w:t>
      </w:r>
      <w:r>
        <w:rPr>
          <w:rFonts w:hint="eastAsia" w:ascii="仿宋_GB2312" w:eastAsia="仿宋_GB2312"/>
          <w:sz w:val="32"/>
          <w:szCs w:val="32"/>
        </w:rPr>
        <w:t>下降67.65%,</w:t>
      </w:r>
      <w:r>
        <w:rPr>
          <w:rFonts w:hint="eastAsia" w:ascii="仿宋_GB2312" w:eastAsia="仿宋_GB2312"/>
          <w:sz w:val="32"/>
          <w:szCs w:val="32"/>
          <w:lang w:val="zh-CN"/>
        </w:rPr>
        <w:t>主要原因是：绿色出行，车辆维护维修费，燃油费等减少。其中：因公出国（境）费支出0.00万元，占0.00%，比上年增加0.00万元，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主要原因是：单位本年无此项经费；公务用车购置及运行维护费支出1.20万元，占100.00%，比上年减少2.51万元，</w:t>
      </w:r>
      <w:r>
        <w:rPr>
          <w:rFonts w:hint="eastAsia" w:ascii="仿宋_GB2312" w:eastAsia="仿宋_GB2312"/>
          <w:sz w:val="32"/>
          <w:szCs w:val="32"/>
        </w:rPr>
        <w:t>下降67.65%,</w:t>
      </w:r>
      <w:r>
        <w:rPr>
          <w:rFonts w:hint="eastAsia" w:ascii="仿宋_GB2312" w:eastAsia="仿宋_GB2312"/>
          <w:sz w:val="32"/>
          <w:szCs w:val="32"/>
          <w:lang w:val="zh-CN"/>
        </w:rPr>
        <w:t>主要原因是：绿色出行，车辆维护维修费，燃油费等减少；公务接待费支出0.00万元，占0.00%，比上年增加0.00万元，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2F5C0D2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9705C1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6688D10A">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1.20万元，其中：公务用车购置费0.00万元，公务用车运行维护费1.20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29C856F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05BCC52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预算数1.20万元，决算数1.20万元，预决算差异率0.00%，主要原因是：严格按照预算执行，预决算对比无差异。其中：因公出国（境）费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预算数1.20万元，决算数1.20万元，预决算差异率0.00%，主要原因是：严格按照预算执行，预决算对比无差异；公务接待费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35E536D3">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48565C0B">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2023年度政府性基金预算财政拨款收入总计65.61万元，其中：年初结转和结余0.00万元，本年收入65.61万元。政府性基金预算财政拨款支出总计65.61万元，其中：年末结转和结余0.00万元，本年支出65.61万元。</w:t>
      </w:r>
    </w:p>
    <w:p w14:paraId="3415E77E">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政府性基金预算财政拨款收入支出与上年相比，减少10,934.39万元,下降99.40%,主要原因是：</w:t>
      </w:r>
      <w:r>
        <w:rPr>
          <w:rFonts w:hint="eastAsia" w:ascii="仿宋_GB2312" w:eastAsia="仿宋_GB2312"/>
          <w:sz w:val="32"/>
          <w:szCs w:val="32"/>
          <w:lang w:val="en-US" w:eastAsia="zh-CN"/>
        </w:rPr>
        <w:t>本年</w:t>
      </w:r>
      <w:r>
        <w:rPr>
          <w:rFonts w:hint="eastAsia" w:ascii="仿宋_GB2312" w:eastAsia="仿宋_GB2312"/>
          <w:sz w:val="32"/>
          <w:szCs w:val="32"/>
        </w:rPr>
        <w:t>木垒县花园110千伏输变电项目经费</w:t>
      </w:r>
      <w:r>
        <w:rPr>
          <w:rFonts w:hint="eastAsia" w:ascii="仿宋_GB2312" w:eastAsia="仿宋_GB2312"/>
          <w:sz w:val="32"/>
          <w:szCs w:val="32"/>
          <w:lang w:val="en-US" w:eastAsia="zh-CN"/>
        </w:rPr>
        <w:t>减少</w:t>
      </w:r>
      <w:r>
        <w:rPr>
          <w:rFonts w:hint="eastAsia" w:ascii="仿宋_GB2312" w:eastAsia="仿宋_GB2312"/>
          <w:sz w:val="32"/>
          <w:szCs w:val="32"/>
        </w:rPr>
        <w:t>。与年初预算相比,年初预算数0.00万元，决算数65.61万元，预决算差异率100.00%，主要原因是：年中追加冷链物流设施建设项目国有土地补偿</w:t>
      </w:r>
      <w:r>
        <w:rPr>
          <w:rFonts w:hint="eastAsia" w:ascii="仿宋_GB2312" w:eastAsia="仿宋_GB2312"/>
          <w:sz w:val="32"/>
          <w:szCs w:val="32"/>
          <w:lang w:val="en-US" w:eastAsia="zh-CN"/>
        </w:rPr>
        <w:t>项目经</w:t>
      </w:r>
      <w:r>
        <w:rPr>
          <w:rFonts w:hint="eastAsia" w:ascii="仿宋_GB2312" w:eastAsia="仿宋_GB2312"/>
          <w:sz w:val="32"/>
          <w:szCs w:val="32"/>
        </w:rPr>
        <w:t>费。</w:t>
      </w:r>
    </w:p>
    <w:p w14:paraId="475E89EA">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政府性基金预算财政拨款支出65.61万元。</w:t>
      </w:r>
    </w:p>
    <w:p w14:paraId="10DDB83E">
      <w:pPr>
        <w:ind w:firstLine="640" w:firstLineChars="200"/>
        <w:jc w:val="left"/>
        <w:rPr>
          <w:rFonts w:ascii="仿宋_GB2312" w:eastAsia="仿宋_GB2312"/>
          <w:sz w:val="32"/>
          <w:szCs w:val="32"/>
        </w:rPr>
      </w:pPr>
      <w:r>
        <w:rPr>
          <w:rFonts w:hint="eastAsia" w:ascii="仿宋_GB2312" w:eastAsia="仿宋_GB2312"/>
          <w:sz w:val="32"/>
          <w:szCs w:val="32"/>
        </w:rPr>
        <w:t>1.城乡社区支出（类）国有土地使用权出让收入安排的支出（款）征地和拆迁补偿支出（项）:支出决算数为65.61万元，比上年决算增加65.61万元，增长100%，主要原因是：</w:t>
      </w:r>
      <w:r>
        <w:rPr>
          <w:rFonts w:hint="eastAsia" w:ascii="仿宋_GB2312" w:eastAsia="仿宋_GB2312"/>
          <w:sz w:val="32"/>
          <w:szCs w:val="32"/>
          <w:lang w:val="en-US" w:eastAsia="zh-CN"/>
        </w:rPr>
        <w:t>单位本</w:t>
      </w:r>
      <w:r>
        <w:rPr>
          <w:rFonts w:hint="eastAsia" w:ascii="仿宋_GB2312" w:eastAsia="仿宋_GB2312"/>
          <w:sz w:val="32"/>
          <w:szCs w:val="32"/>
        </w:rPr>
        <w:t>年冷链物流设施建设项目国有土地补偿</w:t>
      </w:r>
      <w:r>
        <w:rPr>
          <w:rFonts w:hint="eastAsia" w:ascii="仿宋_GB2312" w:eastAsia="仿宋_GB2312"/>
          <w:sz w:val="32"/>
          <w:szCs w:val="32"/>
          <w:lang w:val="en-US" w:eastAsia="zh-CN"/>
        </w:rPr>
        <w:t>项目经</w:t>
      </w:r>
      <w:r>
        <w:rPr>
          <w:rFonts w:hint="eastAsia" w:ascii="仿宋_GB2312" w:eastAsia="仿宋_GB2312"/>
          <w:sz w:val="32"/>
          <w:szCs w:val="32"/>
        </w:rPr>
        <w:t>费增加。</w:t>
      </w:r>
    </w:p>
    <w:p w14:paraId="24F1DB05">
      <w:pPr>
        <w:ind w:firstLine="640" w:firstLineChars="200"/>
        <w:jc w:val="left"/>
        <w:rPr>
          <w:rFonts w:ascii="仿宋_GB2312" w:eastAsia="仿宋_GB2312"/>
          <w:sz w:val="32"/>
          <w:szCs w:val="32"/>
        </w:rPr>
      </w:pPr>
      <w:r>
        <w:rPr>
          <w:rFonts w:hint="eastAsia" w:ascii="仿宋_GB2312" w:eastAsia="仿宋_GB2312"/>
          <w:sz w:val="32"/>
          <w:szCs w:val="32"/>
        </w:rPr>
        <w:t>2.其他支出（类）其他政府性基金及对应专项债务收入安排的支出（款）其他地方自行试点项目收益专项债券收入安排的支出（项）:支出决算数为0.00万元，比上年决算减少11,000.00万元，下降100%，主要原因是：</w:t>
      </w:r>
      <w:r>
        <w:rPr>
          <w:rFonts w:hint="eastAsia" w:ascii="仿宋_GB2312" w:eastAsia="仿宋_GB2312"/>
          <w:sz w:val="32"/>
          <w:szCs w:val="32"/>
          <w:lang w:val="en-US" w:eastAsia="zh-CN"/>
        </w:rPr>
        <w:t>本年</w:t>
      </w:r>
      <w:r>
        <w:rPr>
          <w:rFonts w:hint="eastAsia" w:ascii="仿宋_GB2312" w:eastAsia="仿宋_GB2312"/>
          <w:sz w:val="32"/>
          <w:szCs w:val="32"/>
        </w:rPr>
        <w:t>木垒县花园110千伏输变电项目经费</w:t>
      </w:r>
      <w:r>
        <w:rPr>
          <w:rFonts w:hint="eastAsia" w:ascii="仿宋_GB2312" w:eastAsia="仿宋_GB2312"/>
          <w:sz w:val="32"/>
          <w:szCs w:val="32"/>
          <w:lang w:val="en-US" w:eastAsia="zh-CN"/>
        </w:rPr>
        <w:t>减少</w:t>
      </w:r>
      <w:r>
        <w:rPr>
          <w:rFonts w:hint="eastAsia" w:ascii="仿宋_GB2312" w:eastAsia="仿宋_GB2312"/>
          <w:sz w:val="32"/>
          <w:szCs w:val="32"/>
        </w:rPr>
        <w:t>。</w:t>
      </w:r>
    </w:p>
    <w:p w14:paraId="6921498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2F6626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4665C52">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45F0A97A">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CA2988B">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2023年度木垒哈萨克自治县商务和工业信息化局（行政单位和参照公务员法管理事业单位）机关运行经费支出7.60万元，比上年减少59.38万元，下降88.65%，主要原因是：本年单位办公费、取暖费</w:t>
      </w:r>
      <w:r>
        <w:rPr>
          <w:rFonts w:hint="eastAsia" w:ascii="仿宋_GB2312" w:eastAsia="仿宋_GB2312"/>
          <w:sz w:val="32"/>
          <w:szCs w:val="32"/>
          <w:lang w:eastAsia="zh-CN"/>
        </w:rPr>
        <w:t>、</w:t>
      </w:r>
      <w:r>
        <w:rPr>
          <w:rFonts w:hint="eastAsia" w:ascii="仿宋_GB2312" w:eastAsia="仿宋_GB2312"/>
          <w:sz w:val="32"/>
          <w:szCs w:val="32"/>
        </w:rPr>
        <w:t>公务用车运行维护费减少。</w:t>
      </w:r>
    </w:p>
    <w:p w14:paraId="44C2E390">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3A0E7B4">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2023年度政府采购支出总额374.85万元，其中：政府采购货物支出357.09万元、政府采购工程支出1.00万元、政府采购服务支出16.76万元。</w:t>
      </w:r>
    </w:p>
    <w:p w14:paraId="4EE59671">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授予中小企业合同金额374.85万元，占政府采购支出总额的100.00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，其中：授予小微企业合同金额21.52万元，占政府采购支出总额的5.74</w:t>
      </w:r>
      <w:r>
        <w:rPr>
          <w:rFonts w:ascii="仿宋_GB2312" w:eastAsia="仿宋_GB2312"/>
          <w:sz w:val="32"/>
          <w:szCs w:val="32"/>
        </w:rPr>
        <w:t>%</w:t>
      </w:r>
      <w:r>
        <w:rPr>
          <w:rFonts w:hint="eastAsia" w:ascii="仿宋_GB2312" w:eastAsia="仿宋_GB2312"/>
          <w:sz w:val="32"/>
          <w:szCs w:val="32"/>
        </w:rPr>
        <w:t>。</w:t>
      </w:r>
    </w:p>
    <w:p w14:paraId="58C953C7">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3E9FD442">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228.41万元，房屋1,335.28平方米，价值166.45万元。车辆1辆，价值16.50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149EAF16">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26AFA0EE">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963.93</w:t>
      </w:r>
      <w:r>
        <w:rPr>
          <w:rFonts w:hint="eastAsia" w:ascii="仿宋_GB2312" w:eastAsia="仿宋_GB2312"/>
          <w:sz w:val="32"/>
          <w:szCs w:val="32"/>
        </w:rPr>
        <w:t>万元，实际执行总额</w:t>
      </w:r>
      <w:r>
        <w:rPr>
          <w:rFonts w:ascii="仿宋_GB2312" w:eastAsia="仿宋_GB2312"/>
          <w:sz w:val="32"/>
          <w:szCs w:val="32"/>
        </w:rPr>
        <w:t>963.93</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预算绩效评价项目8个，全年预算数</w:t>
      </w:r>
      <w:r>
        <w:rPr>
          <w:rFonts w:ascii="仿宋_GB2312" w:eastAsia="仿宋_GB2312"/>
          <w:sz w:val="32"/>
          <w:szCs w:val="32"/>
        </w:rPr>
        <w:t>337.56</w:t>
      </w:r>
      <w:r>
        <w:rPr>
          <w:rFonts w:hint="eastAsia" w:ascii="仿宋_GB2312" w:eastAsia="仿宋_GB2312"/>
          <w:sz w:val="32"/>
          <w:szCs w:val="32"/>
        </w:rPr>
        <w:t>万元，全年执行数</w:t>
      </w:r>
      <w:r>
        <w:rPr>
          <w:rFonts w:ascii="仿宋_GB2312" w:eastAsia="仿宋_GB2312"/>
          <w:sz w:val="32"/>
          <w:szCs w:val="32"/>
        </w:rPr>
        <w:t>337.56</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547"/>
        <w:gridCol w:w="1199"/>
        <w:gridCol w:w="1166"/>
        <w:gridCol w:w="970"/>
        <w:gridCol w:w="1003"/>
        <w:gridCol w:w="796"/>
        <w:gridCol w:w="915"/>
        <w:gridCol w:w="926"/>
      </w:tblGrid>
      <w:tr w14:paraId="45DB41A0">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7B640A9">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2671E09E">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77173BD">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10040A15">
        <w:tblPrEx>
          <w:tblCellMar>
            <w:top w:w="0" w:type="dxa"/>
            <w:left w:w="108" w:type="dxa"/>
            <w:bottom w:w="0" w:type="dxa"/>
            <w:right w:w="108" w:type="dxa"/>
          </w:tblCellMar>
        </w:tblPrEx>
        <w:trPr>
          <w:trHeight w:val="660" w:hRule="atLeast"/>
          <w:jc w:val="center"/>
        </w:trPr>
        <w:tc>
          <w:tcPr>
            <w:tcW w:w="15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C2E7C2">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6975" w:type="dxa"/>
            <w:gridSpan w:val="7"/>
            <w:tcBorders>
              <w:top w:val="single" w:color="auto" w:sz="4" w:space="0"/>
              <w:left w:val="nil"/>
              <w:bottom w:val="single" w:color="auto" w:sz="4" w:space="0"/>
              <w:right w:val="single" w:color="auto" w:sz="4" w:space="0"/>
            </w:tcBorders>
            <w:shd w:val="clear" w:color="auto" w:fill="auto"/>
            <w:noWrap/>
            <w:vAlign w:val="center"/>
          </w:tcPr>
          <w:p w14:paraId="4541FFED">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商务和工业信息化局</w:t>
            </w:r>
          </w:p>
        </w:tc>
      </w:tr>
      <w:tr w14:paraId="25B0BBDE">
        <w:tblPrEx>
          <w:tblCellMar>
            <w:top w:w="0" w:type="dxa"/>
            <w:left w:w="108" w:type="dxa"/>
            <w:bottom w:w="0" w:type="dxa"/>
            <w:right w:w="108" w:type="dxa"/>
          </w:tblCellMar>
        </w:tblPrEx>
        <w:trPr>
          <w:trHeight w:val="570" w:hRule="atLeast"/>
          <w:jc w:val="center"/>
        </w:trPr>
        <w:tc>
          <w:tcPr>
            <w:tcW w:w="15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037916">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99" w:type="dxa"/>
            <w:tcBorders>
              <w:top w:val="nil"/>
              <w:left w:val="nil"/>
              <w:bottom w:val="single" w:color="auto" w:sz="4" w:space="0"/>
              <w:right w:val="single" w:color="auto" w:sz="4" w:space="0"/>
            </w:tcBorders>
            <w:shd w:val="clear" w:color="auto" w:fill="auto"/>
            <w:vAlign w:val="center"/>
          </w:tcPr>
          <w:p w14:paraId="4E48EFF9">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66" w:type="dxa"/>
            <w:tcBorders>
              <w:top w:val="nil"/>
              <w:left w:val="nil"/>
              <w:bottom w:val="single" w:color="auto" w:sz="4" w:space="0"/>
              <w:right w:val="single" w:color="auto" w:sz="4" w:space="0"/>
            </w:tcBorders>
            <w:shd w:val="clear" w:color="auto" w:fill="auto"/>
            <w:vAlign w:val="center"/>
          </w:tcPr>
          <w:p w14:paraId="5F2AF906">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970" w:type="dxa"/>
            <w:tcBorders>
              <w:top w:val="nil"/>
              <w:left w:val="nil"/>
              <w:bottom w:val="single" w:color="auto" w:sz="4" w:space="0"/>
              <w:right w:val="single" w:color="auto" w:sz="4" w:space="0"/>
            </w:tcBorders>
            <w:shd w:val="clear" w:color="auto" w:fill="auto"/>
            <w:vAlign w:val="center"/>
          </w:tcPr>
          <w:p w14:paraId="0EA045A8">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003" w:type="dxa"/>
            <w:tcBorders>
              <w:top w:val="nil"/>
              <w:left w:val="nil"/>
              <w:bottom w:val="single" w:color="auto" w:sz="4" w:space="0"/>
              <w:right w:val="single" w:color="auto" w:sz="4" w:space="0"/>
            </w:tcBorders>
            <w:shd w:val="clear" w:color="auto" w:fill="auto"/>
            <w:vAlign w:val="center"/>
          </w:tcPr>
          <w:p w14:paraId="359CF5C7">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796" w:type="dxa"/>
            <w:tcBorders>
              <w:top w:val="nil"/>
              <w:left w:val="nil"/>
              <w:bottom w:val="single" w:color="auto" w:sz="4" w:space="0"/>
              <w:right w:val="single" w:color="auto" w:sz="4" w:space="0"/>
            </w:tcBorders>
            <w:shd w:val="clear" w:color="auto" w:fill="auto"/>
            <w:vAlign w:val="center"/>
          </w:tcPr>
          <w:p w14:paraId="618DB286">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15" w:type="dxa"/>
            <w:tcBorders>
              <w:top w:val="nil"/>
              <w:left w:val="nil"/>
              <w:bottom w:val="single" w:color="auto" w:sz="4" w:space="0"/>
              <w:right w:val="single" w:color="auto" w:sz="4" w:space="0"/>
            </w:tcBorders>
            <w:shd w:val="clear" w:color="auto" w:fill="auto"/>
            <w:vAlign w:val="center"/>
          </w:tcPr>
          <w:p w14:paraId="1406B9B7">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926" w:type="dxa"/>
            <w:tcBorders>
              <w:top w:val="nil"/>
              <w:left w:val="nil"/>
              <w:bottom w:val="single" w:color="auto" w:sz="4" w:space="0"/>
              <w:right w:val="single" w:color="auto" w:sz="4" w:space="0"/>
            </w:tcBorders>
            <w:shd w:val="clear" w:color="auto" w:fill="auto"/>
            <w:vAlign w:val="center"/>
          </w:tcPr>
          <w:p w14:paraId="610F5EB2">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2A9B90F">
        <w:tblPrEx>
          <w:tblCellMar>
            <w:top w:w="0" w:type="dxa"/>
            <w:left w:w="108" w:type="dxa"/>
            <w:bottom w:w="0" w:type="dxa"/>
            <w:right w:w="108" w:type="dxa"/>
          </w:tblCellMar>
        </w:tblPrEx>
        <w:trPr>
          <w:trHeight w:val="879"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0823E807">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noWrap/>
            <w:vAlign w:val="center"/>
          </w:tcPr>
          <w:p w14:paraId="648906BE">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66" w:type="dxa"/>
            <w:tcBorders>
              <w:top w:val="nil"/>
              <w:left w:val="nil"/>
              <w:bottom w:val="single" w:color="auto" w:sz="4" w:space="0"/>
              <w:right w:val="single" w:color="auto" w:sz="4" w:space="0"/>
            </w:tcBorders>
            <w:shd w:val="clear" w:color="auto" w:fill="auto"/>
            <w:vAlign w:val="center"/>
          </w:tcPr>
          <w:p w14:paraId="77D49BA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326581A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3" w:type="dxa"/>
            <w:tcBorders>
              <w:top w:val="nil"/>
              <w:left w:val="nil"/>
              <w:bottom w:val="single" w:color="auto" w:sz="4" w:space="0"/>
              <w:right w:val="single" w:color="auto" w:sz="4" w:space="0"/>
            </w:tcBorders>
            <w:shd w:val="clear" w:color="auto" w:fill="auto"/>
            <w:vAlign w:val="center"/>
          </w:tcPr>
          <w:p w14:paraId="7B2BF83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96" w:type="dxa"/>
            <w:tcBorders>
              <w:top w:val="nil"/>
              <w:left w:val="nil"/>
              <w:bottom w:val="single" w:color="auto" w:sz="4" w:space="0"/>
              <w:right w:val="single" w:color="auto" w:sz="4" w:space="0"/>
            </w:tcBorders>
            <w:shd w:val="clear" w:color="auto" w:fill="auto"/>
            <w:vAlign w:val="center"/>
          </w:tcPr>
          <w:p w14:paraId="60DF908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15" w:type="dxa"/>
            <w:tcBorders>
              <w:top w:val="nil"/>
              <w:left w:val="nil"/>
              <w:bottom w:val="single" w:color="auto" w:sz="4" w:space="0"/>
              <w:right w:val="single" w:color="auto" w:sz="4" w:space="0"/>
            </w:tcBorders>
            <w:shd w:val="clear" w:color="auto" w:fill="auto"/>
            <w:vAlign w:val="center"/>
          </w:tcPr>
          <w:p w14:paraId="7BB79C5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6" w:type="dxa"/>
            <w:tcBorders>
              <w:top w:val="nil"/>
              <w:left w:val="nil"/>
              <w:bottom w:val="single" w:color="auto" w:sz="4" w:space="0"/>
              <w:right w:val="single" w:color="auto" w:sz="4" w:space="0"/>
            </w:tcBorders>
            <w:shd w:val="clear" w:color="auto" w:fill="auto"/>
            <w:vAlign w:val="center"/>
          </w:tcPr>
          <w:p w14:paraId="4DF6DDD9">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A464D1B">
        <w:tblPrEx>
          <w:tblCellMar>
            <w:top w:w="0" w:type="dxa"/>
            <w:left w:w="108" w:type="dxa"/>
            <w:bottom w:w="0" w:type="dxa"/>
            <w:right w:w="108" w:type="dxa"/>
          </w:tblCellMar>
        </w:tblPrEx>
        <w:trPr>
          <w:trHeight w:val="879"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142D2528">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22F7258F">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66" w:type="dxa"/>
            <w:tcBorders>
              <w:top w:val="nil"/>
              <w:left w:val="nil"/>
              <w:bottom w:val="single" w:color="auto" w:sz="4" w:space="0"/>
              <w:right w:val="single" w:color="auto" w:sz="4" w:space="0"/>
            </w:tcBorders>
            <w:shd w:val="clear" w:color="auto" w:fill="auto"/>
            <w:vAlign w:val="center"/>
          </w:tcPr>
          <w:p w14:paraId="7E6890F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0C8F93B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3" w:type="dxa"/>
            <w:tcBorders>
              <w:top w:val="nil"/>
              <w:left w:val="nil"/>
              <w:bottom w:val="single" w:color="auto" w:sz="4" w:space="0"/>
              <w:right w:val="single" w:color="auto" w:sz="4" w:space="0"/>
            </w:tcBorders>
            <w:shd w:val="clear" w:color="auto" w:fill="auto"/>
            <w:vAlign w:val="center"/>
          </w:tcPr>
          <w:p w14:paraId="7B23219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96" w:type="dxa"/>
            <w:tcBorders>
              <w:top w:val="nil"/>
              <w:left w:val="nil"/>
              <w:bottom w:val="single" w:color="auto" w:sz="4" w:space="0"/>
              <w:right w:val="single" w:color="auto" w:sz="4" w:space="0"/>
            </w:tcBorders>
            <w:shd w:val="clear" w:color="auto" w:fill="auto"/>
            <w:vAlign w:val="center"/>
          </w:tcPr>
          <w:p w14:paraId="0DCD2BC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5" w:type="dxa"/>
            <w:tcBorders>
              <w:top w:val="nil"/>
              <w:left w:val="nil"/>
              <w:bottom w:val="single" w:color="auto" w:sz="4" w:space="0"/>
              <w:right w:val="single" w:color="auto" w:sz="4" w:space="0"/>
            </w:tcBorders>
            <w:shd w:val="clear" w:color="auto" w:fill="auto"/>
            <w:vAlign w:val="center"/>
          </w:tcPr>
          <w:p w14:paraId="131422B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6" w:type="dxa"/>
            <w:tcBorders>
              <w:top w:val="nil"/>
              <w:left w:val="nil"/>
              <w:bottom w:val="single" w:color="auto" w:sz="4" w:space="0"/>
              <w:right w:val="single" w:color="auto" w:sz="4" w:space="0"/>
            </w:tcBorders>
            <w:shd w:val="clear" w:color="auto" w:fill="auto"/>
            <w:vAlign w:val="center"/>
          </w:tcPr>
          <w:p w14:paraId="0684A8A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28FA05E">
        <w:tblPrEx>
          <w:tblCellMar>
            <w:top w:w="0" w:type="dxa"/>
            <w:left w:w="108" w:type="dxa"/>
            <w:bottom w:w="0" w:type="dxa"/>
            <w:right w:w="108" w:type="dxa"/>
          </w:tblCellMar>
        </w:tblPrEx>
        <w:trPr>
          <w:trHeight w:val="879"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6608E11E">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7DB133B5">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66" w:type="dxa"/>
            <w:tcBorders>
              <w:top w:val="nil"/>
              <w:left w:val="nil"/>
              <w:bottom w:val="single" w:color="auto" w:sz="4" w:space="0"/>
              <w:right w:val="single" w:color="auto" w:sz="4" w:space="0"/>
            </w:tcBorders>
            <w:shd w:val="clear" w:color="auto" w:fill="auto"/>
            <w:vAlign w:val="center"/>
          </w:tcPr>
          <w:p w14:paraId="1219919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79F39BA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3" w:type="dxa"/>
            <w:tcBorders>
              <w:top w:val="nil"/>
              <w:left w:val="nil"/>
              <w:bottom w:val="single" w:color="auto" w:sz="4" w:space="0"/>
              <w:right w:val="single" w:color="auto" w:sz="4" w:space="0"/>
            </w:tcBorders>
            <w:shd w:val="clear" w:color="auto" w:fill="auto"/>
            <w:vAlign w:val="center"/>
          </w:tcPr>
          <w:p w14:paraId="11A8612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96" w:type="dxa"/>
            <w:tcBorders>
              <w:top w:val="nil"/>
              <w:left w:val="nil"/>
              <w:bottom w:val="single" w:color="auto" w:sz="4" w:space="0"/>
              <w:right w:val="single" w:color="auto" w:sz="4" w:space="0"/>
            </w:tcBorders>
            <w:shd w:val="clear" w:color="auto" w:fill="auto"/>
            <w:vAlign w:val="center"/>
          </w:tcPr>
          <w:p w14:paraId="03A3708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5" w:type="dxa"/>
            <w:tcBorders>
              <w:top w:val="nil"/>
              <w:left w:val="nil"/>
              <w:bottom w:val="single" w:color="auto" w:sz="4" w:space="0"/>
              <w:right w:val="single" w:color="auto" w:sz="4" w:space="0"/>
            </w:tcBorders>
            <w:shd w:val="clear" w:color="auto" w:fill="auto"/>
            <w:vAlign w:val="center"/>
          </w:tcPr>
          <w:p w14:paraId="3020CBB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6" w:type="dxa"/>
            <w:tcBorders>
              <w:top w:val="nil"/>
              <w:left w:val="nil"/>
              <w:bottom w:val="single" w:color="auto" w:sz="4" w:space="0"/>
              <w:right w:val="single" w:color="auto" w:sz="4" w:space="0"/>
            </w:tcBorders>
            <w:shd w:val="clear" w:color="auto" w:fill="auto"/>
            <w:vAlign w:val="center"/>
          </w:tcPr>
          <w:p w14:paraId="7533780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DD7C4EF">
        <w:tblPrEx>
          <w:tblCellMar>
            <w:top w:w="0" w:type="dxa"/>
            <w:left w:w="108" w:type="dxa"/>
            <w:bottom w:w="0" w:type="dxa"/>
            <w:right w:w="108" w:type="dxa"/>
          </w:tblCellMar>
        </w:tblPrEx>
        <w:trPr>
          <w:trHeight w:val="879"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6B082677">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32B887C9">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66" w:type="dxa"/>
            <w:tcBorders>
              <w:top w:val="nil"/>
              <w:left w:val="nil"/>
              <w:bottom w:val="single" w:color="auto" w:sz="4" w:space="0"/>
              <w:right w:val="single" w:color="auto" w:sz="4" w:space="0"/>
            </w:tcBorders>
            <w:shd w:val="clear" w:color="auto" w:fill="auto"/>
            <w:vAlign w:val="center"/>
          </w:tcPr>
          <w:p w14:paraId="6C3DFADD">
            <w:pPr>
              <w:widowControl/>
              <w:jc w:val="center"/>
              <w:rPr>
                <w:rFonts w:hint="eastAsia" w:ascii="宋体" w:hAnsi="宋体" w:cs="宋体"/>
                <w:kern w:val="0"/>
                <w:sz w:val="20"/>
                <w:szCs w:val="20"/>
              </w:rPr>
            </w:pPr>
            <w:r>
              <w:rPr>
                <w:rFonts w:hint="eastAsia" w:ascii="宋体" w:hAnsi="宋体" w:cs="宋体"/>
                <w:kern w:val="0"/>
                <w:sz w:val="20"/>
                <w:szCs w:val="20"/>
              </w:rPr>
              <w:t>369.74</w:t>
            </w:r>
          </w:p>
        </w:tc>
        <w:tc>
          <w:tcPr>
            <w:tcW w:w="970" w:type="dxa"/>
            <w:tcBorders>
              <w:top w:val="nil"/>
              <w:left w:val="nil"/>
              <w:bottom w:val="single" w:color="auto" w:sz="4" w:space="0"/>
              <w:right w:val="single" w:color="auto" w:sz="4" w:space="0"/>
            </w:tcBorders>
            <w:shd w:val="clear" w:color="auto" w:fill="auto"/>
            <w:vAlign w:val="center"/>
          </w:tcPr>
          <w:p w14:paraId="20CDF01D">
            <w:pPr>
              <w:widowControl/>
              <w:jc w:val="center"/>
              <w:rPr>
                <w:rFonts w:hint="eastAsia" w:ascii="宋体" w:hAnsi="宋体" w:cs="宋体"/>
                <w:kern w:val="0"/>
                <w:sz w:val="20"/>
                <w:szCs w:val="20"/>
              </w:rPr>
            </w:pPr>
            <w:r>
              <w:rPr>
                <w:rFonts w:hint="eastAsia" w:ascii="宋体" w:hAnsi="宋体" w:cs="宋体"/>
                <w:kern w:val="0"/>
                <w:sz w:val="20"/>
                <w:szCs w:val="20"/>
              </w:rPr>
              <w:t>963.93</w:t>
            </w:r>
          </w:p>
        </w:tc>
        <w:tc>
          <w:tcPr>
            <w:tcW w:w="1003" w:type="dxa"/>
            <w:tcBorders>
              <w:top w:val="nil"/>
              <w:left w:val="nil"/>
              <w:bottom w:val="single" w:color="auto" w:sz="4" w:space="0"/>
              <w:right w:val="single" w:color="auto" w:sz="4" w:space="0"/>
            </w:tcBorders>
            <w:shd w:val="clear" w:color="auto" w:fill="auto"/>
            <w:vAlign w:val="center"/>
          </w:tcPr>
          <w:p w14:paraId="17815DE2">
            <w:pPr>
              <w:widowControl/>
              <w:jc w:val="center"/>
              <w:rPr>
                <w:rFonts w:hint="eastAsia" w:ascii="宋体" w:hAnsi="宋体" w:cs="宋体"/>
                <w:kern w:val="0"/>
                <w:sz w:val="20"/>
                <w:szCs w:val="20"/>
              </w:rPr>
            </w:pPr>
            <w:r>
              <w:rPr>
                <w:rFonts w:hint="eastAsia" w:ascii="宋体" w:hAnsi="宋体" w:cs="宋体"/>
                <w:kern w:val="0"/>
                <w:sz w:val="20"/>
                <w:szCs w:val="20"/>
              </w:rPr>
              <w:t>963.93</w:t>
            </w:r>
          </w:p>
        </w:tc>
        <w:tc>
          <w:tcPr>
            <w:tcW w:w="796" w:type="dxa"/>
            <w:tcBorders>
              <w:top w:val="nil"/>
              <w:left w:val="nil"/>
              <w:bottom w:val="single" w:color="auto" w:sz="4" w:space="0"/>
              <w:right w:val="single" w:color="auto" w:sz="4" w:space="0"/>
            </w:tcBorders>
            <w:shd w:val="clear" w:color="auto" w:fill="auto"/>
            <w:vAlign w:val="center"/>
          </w:tcPr>
          <w:p w14:paraId="58FB564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5" w:type="dxa"/>
            <w:tcBorders>
              <w:top w:val="nil"/>
              <w:left w:val="nil"/>
              <w:bottom w:val="single" w:color="auto" w:sz="4" w:space="0"/>
              <w:right w:val="single" w:color="auto" w:sz="4" w:space="0"/>
            </w:tcBorders>
            <w:shd w:val="clear" w:color="auto" w:fill="auto"/>
            <w:vAlign w:val="center"/>
          </w:tcPr>
          <w:p w14:paraId="3D2AD8C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6" w:type="dxa"/>
            <w:tcBorders>
              <w:top w:val="nil"/>
              <w:left w:val="nil"/>
              <w:bottom w:val="single" w:color="auto" w:sz="4" w:space="0"/>
              <w:right w:val="single" w:color="auto" w:sz="4" w:space="0"/>
            </w:tcBorders>
            <w:shd w:val="clear" w:color="auto" w:fill="auto"/>
            <w:vAlign w:val="center"/>
          </w:tcPr>
          <w:p w14:paraId="2FCC5B4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14F5795">
        <w:tblPrEx>
          <w:tblCellMar>
            <w:top w:w="0" w:type="dxa"/>
            <w:left w:w="108" w:type="dxa"/>
            <w:bottom w:w="0" w:type="dxa"/>
            <w:right w:w="108" w:type="dxa"/>
          </w:tblCellMar>
        </w:tblPrEx>
        <w:trPr>
          <w:trHeight w:val="879"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69AAD97E">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5A669A5A">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66" w:type="dxa"/>
            <w:tcBorders>
              <w:top w:val="nil"/>
              <w:left w:val="nil"/>
              <w:bottom w:val="single" w:color="auto" w:sz="4" w:space="0"/>
              <w:right w:val="single" w:color="auto" w:sz="4" w:space="0"/>
            </w:tcBorders>
            <w:shd w:val="clear" w:color="auto" w:fill="auto"/>
            <w:vAlign w:val="center"/>
          </w:tcPr>
          <w:p w14:paraId="2D3C57E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7F04C6E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3" w:type="dxa"/>
            <w:tcBorders>
              <w:top w:val="nil"/>
              <w:left w:val="nil"/>
              <w:bottom w:val="single" w:color="auto" w:sz="4" w:space="0"/>
              <w:right w:val="single" w:color="auto" w:sz="4" w:space="0"/>
            </w:tcBorders>
            <w:shd w:val="clear" w:color="auto" w:fill="auto"/>
            <w:vAlign w:val="center"/>
          </w:tcPr>
          <w:p w14:paraId="7550710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96" w:type="dxa"/>
            <w:tcBorders>
              <w:top w:val="nil"/>
              <w:left w:val="nil"/>
              <w:bottom w:val="single" w:color="auto" w:sz="4" w:space="0"/>
              <w:right w:val="single" w:color="auto" w:sz="4" w:space="0"/>
            </w:tcBorders>
            <w:shd w:val="clear" w:color="auto" w:fill="auto"/>
            <w:vAlign w:val="center"/>
          </w:tcPr>
          <w:p w14:paraId="2A0CE7F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5" w:type="dxa"/>
            <w:tcBorders>
              <w:top w:val="nil"/>
              <w:left w:val="nil"/>
              <w:bottom w:val="single" w:color="auto" w:sz="4" w:space="0"/>
              <w:right w:val="single" w:color="auto" w:sz="4" w:space="0"/>
            </w:tcBorders>
            <w:shd w:val="clear" w:color="auto" w:fill="auto"/>
            <w:vAlign w:val="center"/>
          </w:tcPr>
          <w:p w14:paraId="4C2CDC0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6" w:type="dxa"/>
            <w:tcBorders>
              <w:top w:val="nil"/>
              <w:left w:val="nil"/>
              <w:bottom w:val="single" w:color="auto" w:sz="4" w:space="0"/>
              <w:right w:val="single" w:color="auto" w:sz="4" w:space="0"/>
            </w:tcBorders>
            <w:shd w:val="clear" w:color="auto" w:fill="auto"/>
            <w:vAlign w:val="center"/>
          </w:tcPr>
          <w:p w14:paraId="7000FF4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E4C9AD3">
        <w:tblPrEx>
          <w:tblCellMar>
            <w:top w:w="0" w:type="dxa"/>
            <w:left w:w="108" w:type="dxa"/>
            <w:bottom w:w="0" w:type="dxa"/>
            <w:right w:w="108" w:type="dxa"/>
          </w:tblCellMar>
        </w:tblPrEx>
        <w:trPr>
          <w:trHeight w:val="879"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0BDFDFE6">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269D3C45">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66" w:type="dxa"/>
            <w:tcBorders>
              <w:top w:val="nil"/>
              <w:left w:val="nil"/>
              <w:bottom w:val="single" w:color="auto" w:sz="4" w:space="0"/>
              <w:right w:val="single" w:color="auto" w:sz="4" w:space="0"/>
            </w:tcBorders>
            <w:shd w:val="clear" w:color="auto" w:fill="auto"/>
            <w:vAlign w:val="center"/>
          </w:tcPr>
          <w:p w14:paraId="791DE201">
            <w:pPr>
              <w:widowControl/>
              <w:jc w:val="center"/>
              <w:rPr>
                <w:rFonts w:hint="eastAsia" w:ascii="宋体" w:hAnsi="宋体" w:cs="宋体"/>
                <w:kern w:val="0"/>
                <w:sz w:val="20"/>
                <w:szCs w:val="20"/>
              </w:rPr>
            </w:pPr>
            <w:r>
              <w:rPr>
                <w:rFonts w:hint="eastAsia" w:ascii="宋体" w:hAnsi="宋体" w:cs="宋体"/>
                <w:kern w:val="0"/>
                <w:sz w:val="20"/>
                <w:szCs w:val="20"/>
              </w:rPr>
              <w:t>369.74</w:t>
            </w:r>
          </w:p>
        </w:tc>
        <w:tc>
          <w:tcPr>
            <w:tcW w:w="970" w:type="dxa"/>
            <w:tcBorders>
              <w:top w:val="nil"/>
              <w:left w:val="nil"/>
              <w:bottom w:val="single" w:color="auto" w:sz="4" w:space="0"/>
              <w:right w:val="single" w:color="auto" w:sz="4" w:space="0"/>
            </w:tcBorders>
            <w:shd w:val="clear" w:color="auto" w:fill="auto"/>
            <w:vAlign w:val="center"/>
          </w:tcPr>
          <w:p w14:paraId="0A743062">
            <w:pPr>
              <w:widowControl/>
              <w:jc w:val="center"/>
              <w:rPr>
                <w:rFonts w:hint="eastAsia" w:ascii="宋体" w:hAnsi="宋体" w:cs="宋体"/>
                <w:kern w:val="0"/>
                <w:sz w:val="20"/>
                <w:szCs w:val="20"/>
              </w:rPr>
            </w:pPr>
            <w:bookmarkStart w:id="30" w:name="_Hlk174900459"/>
            <w:r>
              <w:rPr>
                <w:rFonts w:hint="eastAsia" w:ascii="宋体" w:hAnsi="宋体" w:cs="宋体"/>
                <w:kern w:val="0"/>
                <w:sz w:val="20"/>
                <w:szCs w:val="20"/>
              </w:rPr>
              <w:t>963.93</w:t>
            </w:r>
            <w:bookmarkEnd w:id="30"/>
          </w:p>
        </w:tc>
        <w:tc>
          <w:tcPr>
            <w:tcW w:w="1003" w:type="dxa"/>
            <w:tcBorders>
              <w:top w:val="nil"/>
              <w:left w:val="nil"/>
              <w:bottom w:val="single" w:color="auto" w:sz="4" w:space="0"/>
              <w:right w:val="single" w:color="auto" w:sz="4" w:space="0"/>
            </w:tcBorders>
            <w:shd w:val="clear" w:color="auto" w:fill="auto"/>
            <w:vAlign w:val="center"/>
          </w:tcPr>
          <w:p w14:paraId="2670E85C">
            <w:pPr>
              <w:widowControl/>
              <w:jc w:val="center"/>
              <w:rPr>
                <w:rFonts w:hint="eastAsia" w:ascii="宋体" w:hAnsi="宋体" w:cs="宋体"/>
                <w:kern w:val="0"/>
                <w:sz w:val="20"/>
                <w:szCs w:val="20"/>
              </w:rPr>
            </w:pPr>
            <w:r>
              <w:rPr>
                <w:rFonts w:hint="eastAsia" w:ascii="宋体" w:hAnsi="宋体" w:cs="宋体"/>
                <w:kern w:val="0"/>
                <w:sz w:val="20"/>
                <w:szCs w:val="20"/>
              </w:rPr>
              <w:t>963.93</w:t>
            </w:r>
          </w:p>
        </w:tc>
        <w:tc>
          <w:tcPr>
            <w:tcW w:w="796" w:type="dxa"/>
            <w:tcBorders>
              <w:top w:val="nil"/>
              <w:left w:val="nil"/>
              <w:bottom w:val="single" w:color="auto" w:sz="4" w:space="0"/>
              <w:right w:val="single" w:color="auto" w:sz="4" w:space="0"/>
            </w:tcBorders>
            <w:shd w:val="clear" w:color="auto" w:fill="auto"/>
            <w:vAlign w:val="center"/>
          </w:tcPr>
          <w:p w14:paraId="548ED33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5" w:type="dxa"/>
            <w:tcBorders>
              <w:top w:val="nil"/>
              <w:left w:val="nil"/>
              <w:bottom w:val="single" w:color="auto" w:sz="4" w:space="0"/>
              <w:right w:val="single" w:color="auto" w:sz="4" w:space="0"/>
            </w:tcBorders>
            <w:shd w:val="clear" w:color="auto" w:fill="auto"/>
            <w:vAlign w:val="center"/>
          </w:tcPr>
          <w:p w14:paraId="0649848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6" w:type="dxa"/>
            <w:tcBorders>
              <w:top w:val="nil"/>
              <w:left w:val="nil"/>
              <w:bottom w:val="single" w:color="auto" w:sz="4" w:space="0"/>
              <w:right w:val="single" w:color="auto" w:sz="4" w:space="0"/>
            </w:tcBorders>
            <w:shd w:val="clear" w:color="auto" w:fill="auto"/>
            <w:vAlign w:val="center"/>
          </w:tcPr>
          <w:p w14:paraId="4D6DF493">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21B5297">
        <w:tblPrEx>
          <w:tblCellMar>
            <w:top w:w="0" w:type="dxa"/>
            <w:left w:w="108" w:type="dxa"/>
            <w:bottom w:w="0" w:type="dxa"/>
            <w:right w:w="108" w:type="dxa"/>
          </w:tblCellMar>
        </w:tblPrEx>
        <w:trPr>
          <w:trHeight w:val="705" w:hRule="atLeast"/>
          <w:jc w:val="center"/>
        </w:trPr>
        <w:tc>
          <w:tcPr>
            <w:tcW w:w="15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DC47F3">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335" w:type="dxa"/>
            <w:gridSpan w:val="3"/>
            <w:tcBorders>
              <w:top w:val="single" w:color="auto" w:sz="4" w:space="0"/>
              <w:left w:val="nil"/>
              <w:bottom w:val="single" w:color="auto" w:sz="4" w:space="0"/>
              <w:right w:val="single" w:color="auto" w:sz="4" w:space="0"/>
            </w:tcBorders>
            <w:shd w:val="clear" w:color="auto" w:fill="auto"/>
            <w:noWrap/>
            <w:vAlign w:val="center"/>
          </w:tcPr>
          <w:p w14:paraId="3CC11111">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40" w:type="dxa"/>
            <w:gridSpan w:val="4"/>
            <w:tcBorders>
              <w:top w:val="single" w:color="auto" w:sz="4" w:space="0"/>
              <w:left w:val="nil"/>
              <w:bottom w:val="single" w:color="auto" w:sz="4" w:space="0"/>
              <w:right w:val="single" w:color="auto" w:sz="4" w:space="0"/>
            </w:tcBorders>
            <w:shd w:val="clear" w:color="auto" w:fill="auto"/>
            <w:noWrap/>
            <w:vAlign w:val="center"/>
          </w:tcPr>
          <w:p w14:paraId="55B88035">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39A76631">
        <w:tblPrEx>
          <w:tblCellMar>
            <w:top w:w="0" w:type="dxa"/>
            <w:left w:w="108" w:type="dxa"/>
            <w:bottom w:w="0" w:type="dxa"/>
            <w:right w:w="108" w:type="dxa"/>
          </w:tblCellMar>
        </w:tblPrEx>
        <w:trPr>
          <w:trHeight w:val="2001"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0D3C1C76">
            <w:pPr>
              <w:widowControl/>
              <w:jc w:val="left"/>
              <w:rPr>
                <w:rFonts w:hint="eastAsia" w:ascii="宋体" w:hAnsi="宋体" w:cs="宋体"/>
                <w:kern w:val="0"/>
                <w:sz w:val="20"/>
                <w:szCs w:val="20"/>
              </w:rPr>
            </w:pPr>
          </w:p>
        </w:tc>
        <w:tc>
          <w:tcPr>
            <w:tcW w:w="3335" w:type="dxa"/>
            <w:gridSpan w:val="3"/>
            <w:tcBorders>
              <w:top w:val="single" w:color="auto" w:sz="4" w:space="0"/>
              <w:left w:val="nil"/>
              <w:bottom w:val="single" w:color="auto" w:sz="4" w:space="0"/>
              <w:right w:val="single" w:color="auto" w:sz="4" w:space="0"/>
            </w:tcBorders>
            <w:shd w:val="clear" w:color="auto" w:fill="auto"/>
            <w:vAlign w:val="center"/>
          </w:tcPr>
          <w:p w14:paraId="561C97C8">
            <w:pPr>
              <w:widowControl/>
              <w:jc w:val="center"/>
              <w:rPr>
                <w:rFonts w:hint="eastAsia" w:ascii="宋体" w:hAnsi="宋体" w:cs="宋体"/>
                <w:kern w:val="0"/>
                <w:sz w:val="20"/>
                <w:szCs w:val="20"/>
              </w:rPr>
            </w:pPr>
            <w:r>
              <w:rPr>
                <w:rFonts w:hint="eastAsia" w:ascii="宋体" w:hAnsi="宋体" w:cs="宋体"/>
                <w:kern w:val="0"/>
                <w:sz w:val="20"/>
                <w:szCs w:val="20"/>
              </w:rPr>
              <w:t>目标1：服务木垒县县域工业企业，推动县域经济发展。</w:t>
            </w:r>
            <w:r>
              <w:rPr>
                <w:rFonts w:hint="eastAsia" w:ascii="宋体" w:hAnsi="宋体" w:cs="宋体"/>
                <w:kern w:val="0"/>
                <w:sz w:val="20"/>
                <w:szCs w:val="20"/>
              </w:rPr>
              <w:br w:type="textWrapping"/>
            </w:r>
            <w:r>
              <w:rPr>
                <w:rFonts w:hint="eastAsia" w:ascii="宋体" w:hAnsi="宋体" w:cs="宋体"/>
                <w:kern w:val="0"/>
                <w:sz w:val="20"/>
                <w:szCs w:val="20"/>
              </w:rPr>
              <w:t>目标2：开展检查加油站、工业企业12次，检查商贸服务企业12次。</w:t>
            </w:r>
            <w:r>
              <w:rPr>
                <w:rFonts w:hint="eastAsia" w:ascii="宋体" w:hAnsi="宋体" w:cs="宋体"/>
                <w:kern w:val="0"/>
                <w:sz w:val="20"/>
                <w:szCs w:val="20"/>
              </w:rPr>
              <w:br w:type="textWrapping"/>
            </w:r>
            <w:r>
              <w:rPr>
                <w:rFonts w:hint="eastAsia" w:ascii="宋体" w:hAnsi="宋体" w:cs="宋体"/>
                <w:kern w:val="0"/>
                <w:sz w:val="20"/>
                <w:szCs w:val="20"/>
              </w:rPr>
              <w:t>目标3：指导流通企业改革、商贸服务业发展，推动电子商务等现代流通方式的发展。</w:t>
            </w:r>
          </w:p>
        </w:tc>
        <w:tc>
          <w:tcPr>
            <w:tcW w:w="3640" w:type="dxa"/>
            <w:gridSpan w:val="4"/>
            <w:tcBorders>
              <w:top w:val="single" w:color="auto" w:sz="4" w:space="0"/>
              <w:left w:val="nil"/>
              <w:bottom w:val="single" w:color="auto" w:sz="4" w:space="0"/>
              <w:right w:val="single" w:color="auto" w:sz="4" w:space="0"/>
            </w:tcBorders>
            <w:shd w:val="clear" w:color="auto" w:fill="auto"/>
            <w:vAlign w:val="center"/>
          </w:tcPr>
          <w:p w14:paraId="21F7C759">
            <w:pPr>
              <w:widowControl/>
              <w:jc w:val="center"/>
              <w:rPr>
                <w:rFonts w:hint="eastAsia" w:ascii="宋体" w:hAnsi="宋体" w:cs="宋体"/>
                <w:kern w:val="0"/>
                <w:sz w:val="20"/>
                <w:szCs w:val="20"/>
              </w:rPr>
            </w:pPr>
            <w:r>
              <w:rPr>
                <w:rFonts w:hint="eastAsia" w:ascii="宋体" w:hAnsi="宋体" w:cs="宋体"/>
                <w:kern w:val="0"/>
                <w:sz w:val="20"/>
                <w:szCs w:val="20"/>
                <w:lang w:eastAsia="zh-CN"/>
              </w:rPr>
              <w:t>截至</w:t>
            </w:r>
            <w:r>
              <w:rPr>
                <w:rFonts w:hint="eastAsia" w:ascii="宋体" w:hAnsi="宋体" w:cs="宋体"/>
                <w:kern w:val="0"/>
                <w:sz w:val="20"/>
                <w:szCs w:val="20"/>
              </w:rPr>
              <w:t>部门整体自评节点，我单位已完成如下工作：完成服务企业92个，管理加油站成品油流通20个，检查民爆企业12次，申请国家项目政策企业3个，信访案件处理及时。服务木垒县县域工业企业，推动县域经济发展。着力培养规上企业，积极申报国家项目政策，提高经济发展；</w:t>
            </w:r>
            <w:r>
              <w:rPr>
                <w:rFonts w:hint="eastAsia" w:ascii="宋体" w:hAnsi="宋体" w:cs="宋体"/>
                <w:kern w:val="0"/>
                <w:sz w:val="20"/>
                <w:szCs w:val="20"/>
                <w:lang w:eastAsia="zh-CN"/>
              </w:rPr>
              <w:t>加大</w:t>
            </w:r>
            <w:r>
              <w:rPr>
                <w:rFonts w:hint="eastAsia" w:ascii="宋体" w:hAnsi="宋体" w:cs="宋体"/>
                <w:kern w:val="0"/>
                <w:sz w:val="20"/>
                <w:szCs w:val="20"/>
              </w:rPr>
              <w:t>招商引资力度，强化服务意识，进一步加强政策引导，提高与企业的对接沟通，使更多项目落户木垒。</w:t>
            </w:r>
          </w:p>
        </w:tc>
      </w:tr>
      <w:tr w14:paraId="7A62FE57">
        <w:tblPrEx>
          <w:tblCellMar>
            <w:top w:w="0" w:type="dxa"/>
            <w:left w:w="108" w:type="dxa"/>
            <w:bottom w:w="0" w:type="dxa"/>
            <w:right w:w="108" w:type="dxa"/>
          </w:tblCellMar>
        </w:tblPrEx>
        <w:trPr>
          <w:trHeight w:val="579" w:hRule="atLeast"/>
          <w:jc w:val="center"/>
        </w:trPr>
        <w:tc>
          <w:tcPr>
            <w:tcW w:w="1547" w:type="dxa"/>
            <w:tcBorders>
              <w:top w:val="single" w:color="auto" w:sz="4" w:space="0"/>
              <w:left w:val="single" w:color="auto" w:sz="4" w:space="0"/>
              <w:bottom w:val="single" w:color="auto" w:sz="4" w:space="0"/>
              <w:right w:val="single" w:color="auto" w:sz="4" w:space="0"/>
            </w:tcBorders>
            <w:shd w:val="clear" w:color="auto" w:fill="auto"/>
            <w:vAlign w:val="center"/>
          </w:tcPr>
          <w:p w14:paraId="66083CDE">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99" w:type="dxa"/>
            <w:tcBorders>
              <w:top w:val="nil"/>
              <w:left w:val="nil"/>
              <w:bottom w:val="single" w:color="auto" w:sz="4" w:space="0"/>
              <w:right w:val="single" w:color="auto" w:sz="4" w:space="0"/>
            </w:tcBorders>
            <w:shd w:val="clear" w:color="auto" w:fill="auto"/>
            <w:vAlign w:val="center"/>
          </w:tcPr>
          <w:p w14:paraId="6513ED08">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166" w:type="dxa"/>
            <w:tcBorders>
              <w:top w:val="nil"/>
              <w:left w:val="nil"/>
              <w:bottom w:val="single" w:color="auto" w:sz="4" w:space="0"/>
              <w:right w:val="single" w:color="auto" w:sz="4" w:space="0"/>
            </w:tcBorders>
            <w:shd w:val="clear" w:color="auto" w:fill="auto"/>
            <w:vAlign w:val="center"/>
          </w:tcPr>
          <w:p w14:paraId="48794AAF">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970" w:type="dxa"/>
            <w:tcBorders>
              <w:top w:val="nil"/>
              <w:left w:val="nil"/>
              <w:bottom w:val="single" w:color="auto" w:sz="4" w:space="0"/>
              <w:right w:val="single" w:color="auto" w:sz="4" w:space="0"/>
            </w:tcBorders>
            <w:shd w:val="clear" w:color="auto" w:fill="auto"/>
            <w:vAlign w:val="center"/>
          </w:tcPr>
          <w:p w14:paraId="7033024C">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003" w:type="dxa"/>
            <w:tcBorders>
              <w:top w:val="nil"/>
              <w:left w:val="nil"/>
              <w:bottom w:val="single" w:color="auto" w:sz="4" w:space="0"/>
              <w:right w:val="single" w:color="auto" w:sz="4" w:space="0"/>
            </w:tcBorders>
            <w:shd w:val="clear" w:color="auto" w:fill="auto"/>
            <w:vAlign w:val="center"/>
          </w:tcPr>
          <w:p w14:paraId="6FEC1EEF">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796" w:type="dxa"/>
            <w:tcBorders>
              <w:top w:val="nil"/>
              <w:left w:val="nil"/>
              <w:bottom w:val="single" w:color="auto" w:sz="4" w:space="0"/>
              <w:right w:val="single" w:color="auto" w:sz="4" w:space="0"/>
            </w:tcBorders>
            <w:shd w:val="clear" w:color="auto" w:fill="auto"/>
            <w:vAlign w:val="center"/>
          </w:tcPr>
          <w:p w14:paraId="506BA472">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15" w:type="dxa"/>
            <w:tcBorders>
              <w:top w:val="nil"/>
              <w:left w:val="nil"/>
              <w:bottom w:val="single" w:color="auto" w:sz="4" w:space="0"/>
              <w:right w:val="single" w:color="auto" w:sz="4" w:space="0"/>
            </w:tcBorders>
            <w:shd w:val="clear" w:color="auto" w:fill="auto"/>
            <w:vAlign w:val="center"/>
          </w:tcPr>
          <w:p w14:paraId="4C90795D">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926" w:type="dxa"/>
            <w:tcBorders>
              <w:top w:val="nil"/>
              <w:left w:val="nil"/>
              <w:bottom w:val="single" w:color="auto" w:sz="4" w:space="0"/>
              <w:right w:val="single" w:color="auto" w:sz="4" w:space="0"/>
            </w:tcBorders>
            <w:shd w:val="clear" w:color="auto" w:fill="auto"/>
            <w:vAlign w:val="center"/>
          </w:tcPr>
          <w:p w14:paraId="5D8CB75B">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9A726C2">
        <w:tblPrEx>
          <w:tblCellMar>
            <w:top w:w="0" w:type="dxa"/>
            <w:left w:w="108" w:type="dxa"/>
            <w:bottom w:w="0" w:type="dxa"/>
            <w:right w:w="108" w:type="dxa"/>
          </w:tblCellMar>
        </w:tblPrEx>
        <w:trPr>
          <w:trHeight w:val="741" w:hRule="atLeast"/>
          <w:jc w:val="center"/>
        </w:trPr>
        <w:tc>
          <w:tcPr>
            <w:tcW w:w="15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C4391B">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99" w:type="dxa"/>
            <w:vMerge w:val="restart"/>
            <w:tcBorders>
              <w:top w:val="nil"/>
              <w:left w:val="single" w:color="auto" w:sz="4" w:space="0"/>
              <w:bottom w:val="single" w:color="auto" w:sz="4" w:space="0"/>
              <w:right w:val="single" w:color="auto" w:sz="4" w:space="0"/>
            </w:tcBorders>
            <w:shd w:val="clear" w:color="auto" w:fill="auto"/>
            <w:vAlign w:val="center"/>
          </w:tcPr>
          <w:p w14:paraId="7CCF910E">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66" w:type="dxa"/>
            <w:tcBorders>
              <w:top w:val="nil"/>
              <w:left w:val="nil"/>
              <w:bottom w:val="single" w:color="auto" w:sz="4" w:space="0"/>
              <w:right w:val="single" w:color="auto" w:sz="4" w:space="0"/>
            </w:tcBorders>
            <w:shd w:val="clear" w:color="auto" w:fill="auto"/>
            <w:vAlign w:val="center"/>
          </w:tcPr>
          <w:p w14:paraId="41FCB488">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970" w:type="dxa"/>
            <w:tcBorders>
              <w:top w:val="nil"/>
              <w:left w:val="nil"/>
              <w:bottom w:val="single" w:color="auto" w:sz="4" w:space="0"/>
              <w:right w:val="single" w:color="auto" w:sz="4" w:space="0"/>
            </w:tcBorders>
            <w:shd w:val="clear" w:color="auto" w:fill="auto"/>
            <w:vAlign w:val="center"/>
          </w:tcPr>
          <w:p w14:paraId="16A6955C">
            <w:pPr>
              <w:widowControl/>
              <w:jc w:val="center"/>
              <w:rPr>
                <w:rFonts w:hint="eastAsia" w:ascii="宋体" w:hAnsi="宋体" w:cs="宋体"/>
                <w:kern w:val="0"/>
                <w:sz w:val="20"/>
                <w:szCs w:val="20"/>
              </w:rPr>
            </w:pPr>
            <w:r>
              <w:rPr>
                <w:rFonts w:hint="eastAsia" w:ascii="宋体" w:hAnsi="宋体" w:cs="宋体"/>
                <w:kern w:val="0"/>
                <w:sz w:val="20"/>
                <w:szCs w:val="20"/>
              </w:rPr>
              <w:t>&gt;=20人</w:t>
            </w:r>
          </w:p>
        </w:tc>
        <w:tc>
          <w:tcPr>
            <w:tcW w:w="1003" w:type="dxa"/>
            <w:tcBorders>
              <w:top w:val="nil"/>
              <w:left w:val="nil"/>
              <w:bottom w:val="single" w:color="auto" w:sz="4" w:space="0"/>
              <w:right w:val="single" w:color="auto" w:sz="4" w:space="0"/>
            </w:tcBorders>
            <w:shd w:val="clear" w:color="auto" w:fill="auto"/>
            <w:vAlign w:val="center"/>
          </w:tcPr>
          <w:p w14:paraId="0FBC96A2">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 木垒县人民政府办公室关于印发《木垒哈萨克自治县商务和工业信息化局职能配置、内设机构和人员编制规定》的通知</w:t>
            </w:r>
          </w:p>
        </w:tc>
        <w:tc>
          <w:tcPr>
            <w:tcW w:w="796" w:type="dxa"/>
            <w:tcBorders>
              <w:top w:val="nil"/>
              <w:left w:val="nil"/>
              <w:bottom w:val="single" w:color="auto" w:sz="4" w:space="0"/>
              <w:right w:val="single" w:color="auto" w:sz="4" w:space="0"/>
            </w:tcBorders>
            <w:shd w:val="clear" w:color="auto" w:fill="auto"/>
            <w:vAlign w:val="center"/>
          </w:tcPr>
          <w:p w14:paraId="50EB7EC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15" w:type="dxa"/>
            <w:tcBorders>
              <w:top w:val="nil"/>
              <w:left w:val="nil"/>
              <w:bottom w:val="single" w:color="auto" w:sz="4" w:space="0"/>
              <w:right w:val="single" w:color="auto" w:sz="4" w:space="0"/>
            </w:tcBorders>
            <w:shd w:val="clear" w:color="auto" w:fill="auto"/>
            <w:vAlign w:val="center"/>
          </w:tcPr>
          <w:p w14:paraId="756B3510">
            <w:pPr>
              <w:widowControl/>
              <w:jc w:val="center"/>
              <w:rPr>
                <w:rFonts w:hint="eastAsia" w:ascii="宋体" w:hAnsi="宋体" w:cs="宋体"/>
                <w:kern w:val="0"/>
                <w:sz w:val="20"/>
                <w:szCs w:val="20"/>
              </w:rPr>
            </w:pPr>
            <w:r>
              <w:rPr>
                <w:rFonts w:hint="eastAsia" w:ascii="宋体" w:hAnsi="宋体" w:cs="宋体"/>
                <w:kern w:val="0"/>
                <w:sz w:val="20"/>
                <w:szCs w:val="20"/>
              </w:rPr>
              <w:t>20人</w:t>
            </w:r>
          </w:p>
        </w:tc>
        <w:tc>
          <w:tcPr>
            <w:tcW w:w="926" w:type="dxa"/>
            <w:tcBorders>
              <w:top w:val="nil"/>
              <w:left w:val="nil"/>
              <w:bottom w:val="single" w:color="auto" w:sz="4" w:space="0"/>
              <w:right w:val="single" w:color="auto" w:sz="4" w:space="0"/>
            </w:tcBorders>
            <w:shd w:val="clear" w:color="auto" w:fill="auto"/>
            <w:vAlign w:val="center"/>
          </w:tcPr>
          <w:p w14:paraId="2CDF9D6D">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EE7DF99">
        <w:tblPrEx>
          <w:tblCellMar>
            <w:top w:w="0" w:type="dxa"/>
            <w:left w:w="108" w:type="dxa"/>
            <w:bottom w:w="0" w:type="dxa"/>
            <w:right w:w="108" w:type="dxa"/>
          </w:tblCellMar>
        </w:tblPrEx>
        <w:trPr>
          <w:trHeight w:val="741"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3C8690E1">
            <w:pPr>
              <w:widowControl/>
              <w:jc w:val="left"/>
              <w:rPr>
                <w:rFonts w:hint="eastAsia" w:ascii="宋体" w:hAnsi="宋体" w:cs="宋体"/>
                <w:kern w:val="0"/>
                <w:sz w:val="20"/>
                <w:szCs w:val="20"/>
              </w:rPr>
            </w:pPr>
          </w:p>
        </w:tc>
        <w:tc>
          <w:tcPr>
            <w:tcW w:w="1199" w:type="dxa"/>
            <w:vMerge w:val="continue"/>
            <w:tcBorders>
              <w:top w:val="nil"/>
              <w:left w:val="single" w:color="auto" w:sz="4" w:space="0"/>
              <w:bottom w:val="single" w:color="auto" w:sz="4" w:space="0"/>
              <w:right w:val="single" w:color="auto" w:sz="4" w:space="0"/>
            </w:tcBorders>
            <w:vAlign w:val="center"/>
          </w:tcPr>
          <w:p w14:paraId="1170EE9E">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vAlign w:val="center"/>
          </w:tcPr>
          <w:p w14:paraId="347EE5F0">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970" w:type="dxa"/>
            <w:tcBorders>
              <w:top w:val="nil"/>
              <w:left w:val="nil"/>
              <w:bottom w:val="single" w:color="auto" w:sz="4" w:space="0"/>
              <w:right w:val="single" w:color="auto" w:sz="4" w:space="0"/>
            </w:tcBorders>
            <w:shd w:val="clear" w:color="auto" w:fill="auto"/>
            <w:vAlign w:val="center"/>
          </w:tcPr>
          <w:p w14:paraId="0347E70E">
            <w:pPr>
              <w:widowControl/>
              <w:jc w:val="center"/>
              <w:rPr>
                <w:rFonts w:hint="eastAsia" w:ascii="宋体" w:hAnsi="宋体" w:cs="宋体"/>
                <w:kern w:val="0"/>
                <w:sz w:val="20"/>
                <w:szCs w:val="20"/>
              </w:rPr>
            </w:pPr>
            <w:r>
              <w:rPr>
                <w:rFonts w:hint="eastAsia" w:ascii="宋体" w:hAnsi="宋体" w:cs="宋体"/>
                <w:kern w:val="0"/>
                <w:sz w:val="20"/>
                <w:szCs w:val="20"/>
              </w:rPr>
              <w:t>&gt;=2辆</w:t>
            </w:r>
          </w:p>
        </w:tc>
        <w:tc>
          <w:tcPr>
            <w:tcW w:w="1003" w:type="dxa"/>
            <w:tcBorders>
              <w:top w:val="nil"/>
              <w:left w:val="nil"/>
              <w:bottom w:val="single" w:color="auto" w:sz="4" w:space="0"/>
              <w:right w:val="single" w:color="auto" w:sz="4" w:space="0"/>
            </w:tcBorders>
            <w:shd w:val="clear" w:color="auto" w:fill="auto"/>
            <w:vAlign w:val="center"/>
          </w:tcPr>
          <w:p w14:paraId="7877C6C5">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 木垒县人民政府办公室关于印发《木垒哈萨克自治县商务和工业信息化局职能配置、内设机构和人员编制规定》的通知</w:t>
            </w:r>
          </w:p>
        </w:tc>
        <w:tc>
          <w:tcPr>
            <w:tcW w:w="796" w:type="dxa"/>
            <w:tcBorders>
              <w:top w:val="nil"/>
              <w:left w:val="nil"/>
              <w:bottom w:val="single" w:color="auto" w:sz="4" w:space="0"/>
              <w:right w:val="single" w:color="auto" w:sz="4" w:space="0"/>
            </w:tcBorders>
            <w:shd w:val="clear" w:color="auto" w:fill="auto"/>
            <w:vAlign w:val="center"/>
          </w:tcPr>
          <w:p w14:paraId="261166B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15" w:type="dxa"/>
            <w:tcBorders>
              <w:top w:val="nil"/>
              <w:left w:val="nil"/>
              <w:bottom w:val="single" w:color="auto" w:sz="4" w:space="0"/>
              <w:right w:val="single" w:color="auto" w:sz="4" w:space="0"/>
            </w:tcBorders>
            <w:shd w:val="clear" w:color="auto" w:fill="auto"/>
            <w:vAlign w:val="center"/>
          </w:tcPr>
          <w:p w14:paraId="049F0BBF">
            <w:pPr>
              <w:widowControl/>
              <w:jc w:val="center"/>
              <w:rPr>
                <w:rFonts w:hint="eastAsia" w:ascii="宋体" w:hAnsi="宋体" w:cs="宋体"/>
                <w:kern w:val="0"/>
                <w:sz w:val="20"/>
                <w:szCs w:val="20"/>
              </w:rPr>
            </w:pPr>
            <w:r>
              <w:rPr>
                <w:rFonts w:hint="eastAsia" w:ascii="宋体" w:hAnsi="宋体" w:cs="宋体"/>
                <w:kern w:val="0"/>
                <w:sz w:val="20"/>
                <w:szCs w:val="20"/>
              </w:rPr>
              <w:t>2辆</w:t>
            </w:r>
          </w:p>
        </w:tc>
        <w:tc>
          <w:tcPr>
            <w:tcW w:w="926" w:type="dxa"/>
            <w:tcBorders>
              <w:top w:val="nil"/>
              <w:left w:val="nil"/>
              <w:bottom w:val="single" w:color="auto" w:sz="4" w:space="0"/>
              <w:right w:val="single" w:color="auto" w:sz="4" w:space="0"/>
            </w:tcBorders>
            <w:shd w:val="clear" w:color="auto" w:fill="auto"/>
            <w:vAlign w:val="center"/>
          </w:tcPr>
          <w:p w14:paraId="649262D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E398EB7">
        <w:tblPrEx>
          <w:tblCellMar>
            <w:top w:w="0" w:type="dxa"/>
            <w:left w:w="108" w:type="dxa"/>
            <w:bottom w:w="0" w:type="dxa"/>
            <w:right w:w="108" w:type="dxa"/>
          </w:tblCellMar>
        </w:tblPrEx>
        <w:trPr>
          <w:trHeight w:val="741" w:hRule="atLeast"/>
          <w:jc w:val="center"/>
        </w:trPr>
        <w:tc>
          <w:tcPr>
            <w:tcW w:w="15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79E194">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199" w:type="dxa"/>
            <w:vMerge w:val="continue"/>
            <w:tcBorders>
              <w:top w:val="nil"/>
              <w:left w:val="single" w:color="auto" w:sz="4" w:space="0"/>
              <w:bottom w:val="single" w:color="auto" w:sz="4" w:space="0"/>
              <w:right w:val="single" w:color="auto" w:sz="4" w:space="0"/>
            </w:tcBorders>
            <w:vAlign w:val="center"/>
          </w:tcPr>
          <w:p w14:paraId="5ECF9AF1">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vAlign w:val="center"/>
          </w:tcPr>
          <w:p w14:paraId="5D7807E3">
            <w:pPr>
              <w:widowControl/>
              <w:jc w:val="center"/>
              <w:rPr>
                <w:rFonts w:hint="eastAsia" w:ascii="宋体" w:hAnsi="宋体" w:cs="宋体"/>
                <w:kern w:val="0"/>
                <w:sz w:val="20"/>
                <w:szCs w:val="20"/>
              </w:rPr>
            </w:pPr>
            <w:r>
              <w:rPr>
                <w:rFonts w:hint="eastAsia" w:ascii="宋体" w:hAnsi="宋体" w:cs="宋体"/>
                <w:kern w:val="0"/>
                <w:sz w:val="20"/>
                <w:szCs w:val="20"/>
              </w:rPr>
              <w:t>检查加油站、工业企业次数</w:t>
            </w:r>
          </w:p>
        </w:tc>
        <w:tc>
          <w:tcPr>
            <w:tcW w:w="970" w:type="dxa"/>
            <w:tcBorders>
              <w:top w:val="nil"/>
              <w:left w:val="nil"/>
              <w:bottom w:val="single" w:color="auto" w:sz="4" w:space="0"/>
              <w:right w:val="single" w:color="auto" w:sz="4" w:space="0"/>
            </w:tcBorders>
            <w:shd w:val="clear" w:color="auto" w:fill="auto"/>
            <w:vAlign w:val="center"/>
          </w:tcPr>
          <w:p w14:paraId="60D369D4">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1003" w:type="dxa"/>
            <w:tcBorders>
              <w:top w:val="nil"/>
              <w:left w:val="nil"/>
              <w:bottom w:val="single" w:color="auto" w:sz="4" w:space="0"/>
              <w:right w:val="single" w:color="auto" w:sz="4" w:space="0"/>
            </w:tcBorders>
            <w:shd w:val="clear" w:color="auto" w:fill="auto"/>
            <w:vAlign w:val="center"/>
          </w:tcPr>
          <w:p w14:paraId="298FC61B">
            <w:pPr>
              <w:widowControl/>
              <w:jc w:val="center"/>
              <w:rPr>
                <w:rFonts w:hint="eastAsia" w:ascii="宋体" w:hAnsi="宋体" w:cs="宋体"/>
                <w:kern w:val="0"/>
                <w:sz w:val="20"/>
                <w:szCs w:val="20"/>
              </w:rPr>
            </w:pPr>
            <w:r>
              <w:rPr>
                <w:rFonts w:hint="eastAsia" w:ascii="宋体" w:hAnsi="宋体" w:cs="宋体"/>
                <w:kern w:val="0"/>
                <w:sz w:val="20"/>
                <w:szCs w:val="20"/>
              </w:rPr>
              <w:t>木垒县商务工信局2023年工作计划</w:t>
            </w:r>
          </w:p>
        </w:tc>
        <w:tc>
          <w:tcPr>
            <w:tcW w:w="796" w:type="dxa"/>
            <w:tcBorders>
              <w:top w:val="nil"/>
              <w:left w:val="nil"/>
              <w:bottom w:val="single" w:color="auto" w:sz="4" w:space="0"/>
              <w:right w:val="single" w:color="auto" w:sz="4" w:space="0"/>
            </w:tcBorders>
            <w:shd w:val="clear" w:color="auto" w:fill="auto"/>
            <w:vAlign w:val="center"/>
          </w:tcPr>
          <w:p w14:paraId="0BAFB65B">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915" w:type="dxa"/>
            <w:tcBorders>
              <w:top w:val="nil"/>
              <w:left w:val="nil"/>
              <w:bottom w:val="single" w:color="auto" w:sz="4" w:space="0"/>
              <w:right w:val="single" w:color="auto" w:sz="4" w:space="0"/>
            </w:tcBorders>
            <w:shd w:val="clear" w:color="auto" w:fill="auto"/>
            <w:vAlign w:val="center"/>
          </w:tcPr>
          <w:p w14:paraId="6EF36B8A">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926" w:type="dxa"/>
            <w:tcBorders>
              <w:top w:val="nil"/>
              <w:left w:val="nil"/>
              <w:bottom w:val="single" w:color="auto" w:sz="4" w:space="0"/>
              <w:right w:val="single" w:color="auto" w:sz="4" w:space="0"/>
            </w:tcBorders>
            <w:shd w:val="clear" w:color="auto" w:fill="auto"/>
            <w:vAlign w:val="center"/>
          </w:tcPr>
          <w:p w14:paraId="0B718CF7">
            <w:pPr>
              <w:widowControl/>
              <w:jc w:val="center"/>
              <w:rPr>
                <w:rFonts w:hint="eastAsia" w:ascii="宋体" w:hAnsi="宋体" w:cs="宋体"/>
                <w:kern w:val="0"/>
                <w:sz w:val="20"/>
                <w:szCs w:val="20"/>
              </w:rPr>
            </w:pPr>
            <w:r>
              <w:rPr>
                <w:rFonts w:hint="eastAsia" w:ascii="宋体" w:hAnsi="宋体" w:cs="宋体"/>
                <w:kern w:val="0"/>
                <w:sz w:val="20"/>
                <w:szCs w:val="20"/>
              </w:rPr>
              <w:t>20</w:t>
            </w:r>
          </w:p>
        </w:tc>
      </w:tr>
      <w:tr w14:paraId="46C69866">
        <w:tblPrEx>
          <w:tblCellMar>
            <w:top w:w="0" w:type="dxa"/>
            <w:left w:w="108" w:type="dxa"/>
            <w:bottom w:w="0" w:type="dxa"/>
            <w:right w:w="108" w:type="dxa"/>
          </w:tblCellMar>
        </w:tblPrEx>
        <w:trPr>
          <w:trHeight w:val="741"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2124B1B0">
            <w:pPr>
              <w:widowControl/>
              <w:jc w:val="left"/>
              <w:rPr>
                <w:rFonts w:hint="eastAsia" w:ascii="宋体" w:hAnsi="宋体" w:cs="宋体"/>
                <w:kern w:val="0"/>
                <w:sz w:val="20"/>
                <w:szCs w:val="20"/>
              </w:rPr>
            </w:pPr>
          </w:p>
        </w:tc>
        <w:tc>
          <w:tcPr>
            <w:tcW w:w="1199" w:type="dxa"/>
            <w:vMerge w:val="continue"/>
            <w:tcBorders>
              <w:top w:val="nil"/>
              <w:left w:val="single" w:color="auto" w:sz="4" w:space="0"/>
              <w:bottom w:val="single" w:color="auto" w:sz="4" w:space="0"/>
              <w:right w:val="single" w:color="auto" w:sz="4" w:space="0"/>
            </w:tcBorders>
            <w:vAlign w:val="center"/>
          </w:tcPr>
          <w:p w14:paraId="17C1710D">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vAlign w:val="center"/>
          </w:tcPr>
          <w:p w14:paraId="731AB777">
            <w:pPr>
              <w:widowControl/>
              <w:jc w:val="center"/>
              <w:rPr>
                <w:rFonts w:hint="eastAsia" w:ascii="宋体" w:hAnsi="宋体" w:cs="宋体"/>
                <w:kern w:val="0"/>
                <w:sz w:val="20"/>
                <w:szCs w:val="20"/>
              </w:rPr>
            </w:pPr>
            <w:r>
              <w:rPr>
                <w:rFonts w:hint="eastAsia" w:ascii="宋体" w:hAnsi="宋体" w:cs="宋体"/>
                <w:kern w:val="0"/>
                <w:sz w:val="20"/>
                <w:szCs w:val="20"/>
              </w:rPr>
              <w:t>检查商贸服务企业次数</w:t>
            </w:r>
          </w:p>
        </w:tc>
        <w:tc>
          <w:tcPr>
            <w:tcW w:w="970" w:type="dxa"/>
            <w:tcBorders>
              <w:top w:val="nil"/>
              <w:left w:val="nil"/>
              <w:bottom w:val="single" w:color="auto" w:sz="4" w:space="0"/>
              <w:right w:val="single" w:color="auto" w:sz="4" w:space="0"/>
            </w:tcBorders>
            <w:shd w:val="clear" w:color="auto" w:fill="auto"/>
            <w:vAlign w:val="center"/>
          </w:tcPr>
          <w:p w14:paraId="62FD55D3">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1003" w:type="dxa"/>
            <w:tcBorders>
              <w:top w:val="nil"/>
              <w:left w:val="nil"/>
              <w:bottom w:val="single" w:color="auto" w:sz="4" w:space="0"/>
              <w:right w:val="single" w:color="auto" w:sz="4" w:space="0"/>
            </w:tcBorders>
            <w:shd w:val="clear" w:color="auto" w:fill="auto"/>
            <w:vAlign w:val="center"/>
          </w:tcPr>
          <w:p w14:paraId="2BD27AC3">
            <w:pPr>
              <w:widowControl/>
              <w:jc w:val="center"/>
              <w:rPr>
                <w:rFonts w:hint="eastAsia" w:ascii="宋体" w:hAnsi="宋体" w:cs="宋体"/>
                <w:kern w:val="0"/>
                <w:sz w:val="20"/>
                <w:szCs w:val="20"/>
              </w:rPr>
            </w:pPr>
            <w:r>
              <w:rPr>
                <w:rFonts w:hint="eastAsia" w:ascii="宋体" w:hAnsi="宋体" w:cs="宋体"/>
                <w:kern w:val="0"/>
                <w:sz w:val="20"/>
                <w:szCs w:val="20"/>
              </w:rPr>
              <w:t>木垒县商务工信局2023年工作计划</w:t>
            </w:r>
          </w:p>
        </w:tc>
        <w:tc>
          <w:tcPr>
            <w:tcW w:w="796" w:type="dxa"/>
            <w:tcBorders>
              <w:top w:val="nil"/>
              <w:left w:val="nil"/>
              <w:bottom w:val="single" w:color="auto" w:sz="4" w:space="0"/>
              <w:right w:val="single" w:color="auto" w:sz="4" w:space="0"/>
            </w:tcBorders>
            <w:shd w:val="clear" w:color="auto" w:fill="auto"/>
            <w:vAlign w:val="center"/>
          </w:tcPr>
          <w:p w14:paraId="44BC4F06">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915" w:type="dxa"/>
            <w:tcBorders>
              <w:top w:val="nil"/>
              <w:left w:val="nil"/>
              <w:bottom w:val="single" w:color="auto" w:sz="4" w:space="0"/>
              <w:right w:val="single" w:color="auto" w:sz="4" w:space="0"/>
            </w:tcBorders>
            <w:shd w:val="clear" w:color="auto" w:fill="auto"/>
            <w:vAlign w:val="center"/>
          </w:tcPr>
          <w:p w14:paraId="07307E43">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926" w:type="dxa"/>
            <w:tcBorders>
              <w:top w:val="nil"/>
              <w:left w:val="nil"/>
              <w:bottom w:val="single" w:color="auto" w:sz="4" w:space="0"/>
              <w:right w:val="single" w:color="auto" w:sz="4" w:space="0"/>
            </w:tcBorders>
            <w:shd w:val="clear" w:color="auto" w:fill="auto"/>
            <w:vAlign w:val="center"/>
          </w:tcPr>
          <w:p w14:paraId="6A688516">
            <w:pPr>
              <w:widowControl/>
              <w:jc w:val="center"/>
              <w:rPr>
                <w:rFonts w:hint="eastAsia" w:ascii="宋体" w:hAnsi="宋体" w:cs="宋体"/>
                <w:kern w:val="0"/>
                <w:sz w:val="20"/>
                <w:szCs w:val="20"/>
              </w:rPr>
            </w:pPr>
            <w:r>
              <w:rPr>
                <w:rFonts w:hint="eastAsia" w:ascii="宋体" w:hAnsi="宋体" w:cs="宋体"/>
                <w:kern w:val="0"/>
                <w:sz w:val="20"/>
                <w:szCs w:val="20"/>
              </w:rPr>
              <w:t>20</w:t>
            </w:r>
          </w:p>
        </w:tc>
      </w:tr>
      <w:tr w14:paraId="02C27F09">
        <w:tblPrEx>
          <w:tblCellMar>
            <w:top w:w="0" w:type="dxa"/>
            <w:left w:w="108" w:type="dxa"/>
            <w:bottom w:w="0" w:type="dxa"/>
            <w:right w:w="108" w:type="dxa"/>
          </w:tblCellMar>
        </w:tblPrEx>
        <w:trPr>
          <w:trHeight w:val="741"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4BD1611D">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3A876A21">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166" w:type="dxa"/>
            <w:tcBorders>
              <w:top w:val="nil"/>
              <w:left w:val="nil"/>
              <w:bottom w:val="single" w:color="auto" w:sz="4" w:space="0"/>
              <w:right w:val="single" w:color="auto" w:sz="4" w:space="0"/>
            </w:tcBorders>
            <w:shd w:val="clear" w:color="auto" w:fill="auto"/>
            <w:vAlign w:val="center"/>
          </w:tcPr>
          <w:p w14:paraId="77FF5099">
            <w:pPr>
              <w:widowControl/>
              <w:jc w:val="center"/>
              <w:rPr>
                <w:rFonts w:hint="eastAsia" w:ascii="宋体" w:hAnsi="宋体" w:cs="宋体"/>
                <w:kern w:val="0"/>
                <w:sz w:val="20"/>
                <w:szCs w:val="20"/>
              </w:rPr>
            </w:pPr>
            <w:r>
              <w:rPr>
                <w:rFonts w:hint="eastAsia" w:ascii="宋体" w:hAnsi="宋体" w:cs="宋体"/>
                <w:kern w:val="0"/>
                <w:sz w:val="20"/>
                <w:szCs w:val="20"/>
              </w:rPr>
              <w:t>企业投诉案件处理及时率</w:t>
            </w:r>
          </w:p>
        </w:tc>
        <w:tc>
          <w:tcPr>
            <w:tcW w:w="970" w:type="dxa"/>
            <w:tcBorders>
              <w:top w:val="nil"/>
              <w:left w:val="nil"/>
              <w:bottom w:val="single" w:color="auto" w:sz="4" w:space="0"/>
              <w:right w:val="single" w:color="auto" w:sz="4" w:space="0"/>
            </w:tcBorders>
            <w:shd w:val="clear" w:color="auto" w:fill="auto"/>
            <w:vAlign w:val="center"/>
          </w:tcPr>
          <w:p w14:paraId="18C3EAE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003" w:type="dxa"/>
            <w:tcBorders>
              <w:top w:val="nil"/>
              <w:left w:val="nil"/>
              <w:bottom w:val="single" w:color="auto" w:sz="4" w:space="0"/>
              <w:right w:val="single" w:color="auto" w:sz="4" w:space="0"/>
            </w:tcBorders>
            <w:shd w:val="clear" w:color="auto" w:fill="auto"/>
            <w:vAlign w:val="center"/>
          </w:tcPr>
          <w:p w14:paraId="2F177A5C">
            <w:pPr>
              <w:widowControl/>
              <w:jc w:val="center"/>
              <w:rPr>
                <w:rFonts w:hint="eastAsia" w:ascii="宋体" w:hAnsi="宋体" w:cs="宋体"/>
                <w:kern w:val="0"/>
                <w:sz w:val="20"/>
                <w:szCs w:val="20"/>
              </w:rPr>
            </w:pPr>
            <w:r>
              <w:rPr>
                <w:rFonts w:hint="eastAsia" w:ascii="宋体" w:hAnsi="宋体" w:cs="宋体"/>
                <w:kern w:val="0"/>
                <w:sz w:val="20"/>
                <w:szCs w:val="20"/>
              </w:rPr>
              <w:t>木垒县商务工信局2023年工作计划</w:t>
            </w:r>
          </w:p>
        </w:tc>
        <w:tc>
          <w:tcPr>
            <w:tcW w:w="796" w:type="dxa"/>
            <w:tcBorders>
              <w:top w:val="nil"/>
              <w:left w:val="nil"/>
              <w:bottom w:val="single" w:color="auto" w:sz="4" w:space="0"/>
              <w:right w:val="single" w:color="auto" w:sz="4" w:space="0"/>
            </w:tcBorders>
            <w:shd w:val="clear" w:color="auto" w:fill="auto"/>
            <w:vAlign w:val="center"/>
          </w:tcPr>
          <w:p w14:paraId="32BDD81D">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915" w:type="dxa"/>
            <w:tcBorders>
              <w:top w:val="nil"/>
              <w:left w:val="nil"/>
              <w:bottom w:val="single" w:color="auto" w:sz="4" w:space="0"/>
              <w:right w:val="single" w:color="auto" w:sz="4" w:space="0"/>
            </w:tcBorders>
            <w:shd w:val="clear" w:color="auto" w:fill="auto"/>
            <w:vAlign w:val="center"/>
          </w:tcPr>
          <w:p w14:paraId="3818AF52">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6" w:type="dxa"/>
            <w:tcBorders>
              <w:top w:val="nil"/>
              <w:left w:val="nil"/>
              <w:bottom w:val="single" w:color="auto" w:sz="4" w:space="0"/>
              <w:right w:val="single" w:color="auto" w:sz="4" w:space="0"/>
            </w:tcBorders>
            <w:shd w:val="clear" w:color="auto" w:fill="auto"/>
            <w:vAlign w:val="center"/>
          </w:tcPr>
          <w:p w14:paraId="260AAE03">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2A18C9CA">
        <w:tblPrEx>
          <w:tblCellMar>
            <w:top w:w="0" w:type="dxa"/>
            <w:left w:w="108" w:type="dxa"/>
            <w:bottom w:w="0" w:type="dxa"/>
            <w:right w:w="108" w:type="dxa"/>
          </w:tblCellMar>
        </w:tblPrEx>
        <w:trPr>
          <w:trHeight w:val="741" w:hRule="atLeast"/>
          <w:jc w:val="center"/>
        </w:trPr>
        <w:tc>
          <w:tcPr>
            <w:tcW w:w="1547" w:type="dxa"/>
            <w:tcBorders>
              <w:top w:val="single" w:color="auto" w:sz="4" w:space="0"/>
              <w:left w:val="single" w:color="auto" w:sz="4" w:space="0"/>
              <w:bottom w:val="single" w:color="auto" w:sz="4" w:space="0"/>
              <w:right w:val="single" w:color="auto" w:sz="4" w:space="0"/>
            </w:tcBorders>
            <w:shd w:val="clear" w:color="auto" w:fill="auto"/>
            <w:vAlign w:val="center"/>
          </w:tcPr>
          <w:p w14:paraId="7A903CDB">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99" w:type="dxa"/>
            <w:tcBorders>
              <w:top w:val="nil"/>
              <w:left w:val="nil"/>
              <w:bottom w:val="single" w:color="auto" w:sz="4" w:space="0"/>
              <w:right w:val="single" w:color="auto" w:sz="4" w:space="0"/>
            </w:tcBorders>
            <w:shd w:val="clear" w:color="auto" w:fill="auto"/>
            <w:vAlign w:val="center"/>
          </w:tcPr>
          <w:p w14:paraId="0A7B8D6F">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66" w:type="dxa"/>
            <w:tcBorders>
              <w:top w:val="nil"/>
              <w:left w:val="nil"/>
              <w:bottom w:val="single" w:color="auto" w:sz="4" w:space="0"/>
              <w:right w:val="single" w:color="auto" w:sz="4" w:space="0"/>
            </w:tcBorders>
            <w:shd w:val="clear" w:color="auto" w:fill="auto"/>
            <w:vAlign w:val="center"/>
          </w:tcPr>
          <w:p w14:paraId="40ED86B5">
            <w:pPr>
              <w:widowControl/>
              <w:jc w:val="center"/>
              <w:rPr>
                <w:rFonts w:hint="eastAsia" w:ascii="宋体" w:hAnsi="宋体" w:cs="宋体"/>
                <w:kern w:val="0"/>
                <w:sz w:val="20"/>
                <w:szCs w:val="20"/>
              </w:rPr>
            </w:pPr>
            <w:r>
              <w:rPr>
                <w:rFonts w:hint="eastAsia" w:ascii="宋体" w:hAnsi="宋体" w:cs="宋体"/>
                <w:kern w:val="0"/>
                <w:sz w:val="20"/>
                <w:szCs w:val="20"/>
              </w:rPr>
              <w:t>申报国家项目政策企业数量</w:t>
            </w:r>
          </w:p>
        </w:tc>
        <w:tc>
          <w:tcPr>
            <w:tcW w:w="970" w:type="dxa"/>
            <w:tcBorders>
              <w:top w:val="nil"/>
              <w:left w:val="nil"/>
              <w:bottom w:val="single" w:color="auto" w:sz="4" w:space="0"/>
              <w:right w:val="single" w:color="auto" w:sz="4" w:space="0"/>
            </w:tcBorders>
            <w:shd w:val="clear" w:color="auto" w:fill="auto"/>
            <w:vAlign w:val="center"/>
          </w:tcPr>
          <w:p w14:paraId="7355AE1C">
            <w:pPr>
              <w:widowControl/>
              <w:jc w:val="center"/>
              <w:rPr>
                <w:rFonts w:hint="eastAsia" w:ascii="宋体" w:hAnsi="宋体" w:cs="宋体"/>
                <w:kern w:val="0"/>
                <w:sz w:val="20"/>
                <w:szCs w:val="20"/>
              </w:rPr>
            </w:pPr>
            <w:r>
              <w:rPr>
                <w:rFonts w:hint="eastAsia" w:ascii="宋体" w:hAnsi="宋体" w:cs="宋体"/>
                <w:kern w:val="0"/>
                <w:sz w:val="20"/>
                <w:szCs w:val="20"/>
              </w:rPr>
              <w:t>&gt;=3家</w:t>
            </w:r>
          </w:p>
        </w:tc>
        <w:tc>
          <w:tcPr>
            <w:tcW w:w="1003" w:type="dxa"/>
            <w:tcBorders>
              <w:top w:val="nil"/>
              <w:left w:val="nil"/>
              <w:bottom w:val="single" w:color="auto" w:sz="4" w:space="0"/>
              <w:right w:val="single" w:color="auto" w:sz="4" w:space="0"/>
            </w:tcBorders>
            <w:shd w:val="clear" w:color="auto" w:fill="auto"/>
            <w:vAlign w:val="center"/>
          </w:tcPr>
          <w:p w14:paraId="390558A4">
            <w:pPr>
              <w:widowControl/>
              <w:jc w:val="center"/>
              <w:rPr>
                <w:rFonts w:hint="eastAsia" w:ascii="宋体" w:hAnsi="宋体" w:cs="宋体"/>
                <w:kern w:val="0"/>
                <w:sz w:val="20"/>
                <w:szCs w:val="20"/>
              </w:rPr>
            </w:pPr>
            <w:r>
              <w:rPr>
                <w:rFonts w:hint="eastAsia" w:ascii="宋体" w:hAnsi="宋体" w:cs="宋体"/>
                <w:kern w:val="0"/>
                <w:sz w:val="20"/>
                <w:szCs w:val="20"/>
              </w:rPr>
              <w:t>木垒县商务工信局2023年工作计划</w:t>
            </w:r>
          </w:p>
        </w:tc>
        <w:tc>
          <w:tcPr>
            <w:tcW w:w="796" w:type="dxa"/>
            <w:tcBorders>
              <w:top w:val="nil"/>
              <w:left w:val="nil"/>
              <w:bottom w:val="single" w:color="auto" w:sz="4" w:space="0"/>
              <w:right w:val="single" w:color="auto" w:sz="4" w:space="0"/>
            </w:tcBorders>
            <w:shd w:val="clear" w:color="auto" w:fill="auto"/>
            <w:vAlign w:val="center"/>
          </w:tcPr>
          <w:p w14:paraId="1D2657C8">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915" w:type="dxa"/>
            <w:tcBorders>
              <w:top w:val="nil"/>
              <w:left w:val="nil"/>
              <w:bottom w:val="single" w:color="auto" w:sz="4" w:space="0"/>
              <w:right w:val="single" w:color="auto" w:sz="4" w:space="0"/>
            </w:tcBorders>
            <w:shd w:val="clear" w:color="auto" w:fill="auto"/>
            <w:vAlign w:val="center"/>
          </w:tcPr>
          <w:p w14:paraId="63026314">
            <w:pPr>
              <w:widowControl/>
              <w:jc w:val="center"/>
              <w:rPr>
                <w:rFonts w:hint="eastAsia" w:ascii="宋体" w:hAnsi="宋体" w:cs="宋体"/>
                <w:kern w:val="0"/>
                <w:sz w:val="20"/>
                <w:szCs w:val="20"/>
              </w:rPr>
            </w:pPr>
            <w:r>
              <w:rPr>
                <w:rFonts w:hint="eastAsia" w:ascii="宋体" w:hAnsi="宋体" w:cs="宋体"/>
                <w:kern w:val="0"/>
                <w:sz w:val="20"/>
                <w:szCs w:val="20"/>
              </w:rPr>
              <w:t>4家</w:t>
            </w:r>
          </w:p>
        </w:tc>
        <w:tc>
          <w:tcPr>
            <w:tcW w:w="926" w:type="dxa"/>
            <w:tcBorders>
              <w:top w:val="nil"/>
              <w:left w:val="nil"/>
              <w:bottom w:val="single" w:color="auto" w:sz="4" w:space="0"/>
              <w:right w:val="single" w:color="auto" w:sz="4" w:space="0"/>
            </w:tcBorders>
            <w:shd w:val="clear" w:color="auto" w:fill="auto"/>
            <w:vAlign w:val="center"/>
          </w:tcPr>
          <w:p w14:paraId="6D9FE4C8">
            <w:pPr>
              <w:widowControl/>
              <w:jc w:val="center"/>
              <w:rPr>
                <w:rFonts w:hint="eastAsia" w:ascii="宋体" w:hAnsi="宋体" w:cs="宋体"/>
                <w:kern w:val="0"/>
                <w:sz w:val="20"/>
                <w:szCs w:val="20"/>
              </w:rPr>
            </w:pPr>
            <w:r>
              <w:rPr>
                <w:rFonts w:hint="eastAsia" w:ascii="宋体" w:hAnsi="宋体" w:cs="宋体"/>
                <w:kern w:val="0"/>
                <w:sz w:val="20"/>
                <w:szCs w:val="20"/>
              </w:rPr>
              <w:t>15</w:t>
            </w:r>
          </w:p>
        </w:tc>
      </w:tr>
    </w:tbl>
    <w:p w14:paraId="647ECF0A">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406"/>
        <w:gridCol w:w="61"/>
        <w:gridCol w:w="1450"/>
        <w:gridCol w:w="605"/>
        <w:gridCol w:w="1016"/>
        <w:gridCol w:w="616"/>
        <w:gridCol w:w="205"/>
        <w:gridCol w:w="311"/>
        <w:gridCol w:w="141"/>
        <w:gridCol w:w="604"/>
        <w:gridCol w:w="336"/>
        <w:gridCol w:w="716"/>
      </w:tblGrid>
      <w:tr w14:paraId="5469EA34">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5915B5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FCE9269">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E4A9F4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F4ECABA">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D39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09857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2023年“天山净土 养心木垒”惠民消费券项目</w:t>
            </w:r>
          </w:p>
        </w:tc>
      </w:tr>
      <w:tr w14:paraId="6F47C0E8">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C42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38" w:type="dxa"/>
            <w:gridSpan w:val="5"/>
            <w:tcBorders>
              <w:top w:val="single" w:color="auto" w:sz="4" w:space="0"/>
              <w:left w:val="nil"/>
              <w:bottom w:val="single" w:color="auto" w:sz="4" w:space="0"/>
              <w:right w:val="single" w:color="auto" w:sz="4" w:space="0"/>
            </w:tcBorders>
            <w:shd w:val="clear" w:color="auto" w:fill="auto"/>
            <w:vAlign w:val="center"/>
          </w:tcPr>
          <w:p w14:paraId="3CC8E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c>
          <w:tcPr>
            <w:tcW w:w="821" w:type="dxa"/>
            <w:gridSpan w:val="2"/>
            <w:tcBorders>
              <w:top w:val="single" w:color="auto" w:sz="4" w:space="0"/>
              <w:left w:val="nil"/>
              <w:bottom w:val="single" w:color="auto" w:sz="4" w:space="0"/>
              <w:right w:val="single" w:color="auto" w:sz="4" w:space="0"/>
            </w:tcBorders>
            <w:shd w:val="clear" w:color="auto" w:fill="auto"/>
            <w:vAlign w:val="center"/>
          </w:tcPr>
          <w:p w14:paraId="02010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8" w:type="dxa"/>
            <w:gridSpan w:val="5"/>
            <w:tcBorders>
              <w:top w:val="single" w:color="auto" w:sz="4" w:space="0"/>
              <w:left w:val="nil"/>
              <w:bottom w:val="single" w:color="auto" w:sz="4" w:space="0"/>
              <w:right w:val="single" w:color="auto" w:sz="4" w:space="0"/>
            </w:tcBorders>
            <w:shd w:val="clear" w:color="auto" w:fill="auto"/>
            <w:vAlign w:val="center"/>
          </w:tcPr>
          <w:p w14:paraId="7D9C4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r>
      <w:tr w14:paraId="1D440692">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C08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06" w:type="dxa"/>
            <w:tcBorders>
              <w:top w:val="single" w:color="auto" w:sz="4" w:space="0"/>
              <w:left w:val="nil"/>
              <w:bottom w:val="single" w:color="auto" w:sz="4" w:space="0"/>
              <w:right w:val="single" w:color="auto" w:sz="4" w:space="0"/>
            </w:tcBorders>
            <w:shd w:val="clear" w:color="auto" w:fill="auto"/>
            <w:vAlign w:val="center"/>
          </w:tcPr>
          <w:p w14:paraId="2A795CDD">
            <w:pPr>
              <w:widowControl/>
              <w:jc w:val="center"/>
              <w:rPr>
                <w:rFonts w:hint="eastAsia" w:ascii="宋体" w:hAnsi="宋体" w:cs="宋体"/>
                <w:color w:val="000000"/>
                <w:kern w:val="0"/>
                <w:sz w:val="20"/>
                <w:szCs w:val="20"/>
              </w:rPr>
            </w:pPr>
          </w:p>
        </w:tc>
        <w:tc>
          <w:tcPr>
            <w:tcW w:w="1511" w:type="dxa"/>
            <w:gridSpan w:val="2"/>
            <w:tcBorders>
              <w:top w:val="nil"/>
              <w:left w:val="nil"/>
              <w:bottom w:val="single" w:color="auto" w:sz="4" w:space="0"/>
              <w:right w:val="single" w:color="auto" w:sz="4" w:space="0"/>
            </w:tcBorders>
            <w:shd w:val="clear" w:color="auto" w:fill="auto"/>
            <w:vAlign w:val="center"/>
          </w:tcPr>
          <w:p w14:paraId="0CEC5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21" w:type="dxa"/>
            <w:gridSpan w:val="2"/>
            <w:tcBorders>
              <w:top w:val="single" w:color="auto" w:sz="4" w:space="0"/>
              <w:left w:val="nil"/>
              <w:bottom w:val="single" w:color="auto" w:sz="4" w:space="0"/>
              <w:right w:val="single" w:color="auto" w:sz="4" w:space="0"/>
            </w:tcBorders>
            <w:shd w:val="clear" w:color="auto" w:fill="auto"/>
            <w:vAlign w:val="center"/>
          </w:tcPr>
          <w:p w14:paraId="63261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21" w:type="dxa"/>
            <w:gridSpan w:val="2"/>
            <w:tcBorders>
              <w:top w:val="single" w:color="auto" w:sz="4" w:space="0"/>
              <w:left w:val="nil"/>
              <w:bottom w:val="single" w:color="auto" w:sz="4" w:space="0"/>
              <w:right w:val="single" w:color="auto" w:sz="4" w:space="0"/>
            </w:tcBorders>
            <w:shd w:val="clear" w:color="auto" w:fill="auto"/>
            <w:vAlign w:val="center"/>
          </w:tcPr>
          <w:p w14:paraId="478D3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2" w:type="dxa"/>
            <w:gridSpan w:val="2"/>
            <w:tcBorders>
              <w:top w:val="single" w:color="auto" w:sz="4" w:space="0"/>
              <w:left w:val="nil"/>
              <w:bottom w:val="single" w:color="auto" w:sz="4" w:space="0"/>
              <w:right w:val="single" w:color="auto" w:sz="4" w:space="0"/>
            </w:tcBorders>
            <w:shd w:val="clear" w:color="auto" w:fill="auto"/>
            <w:vAlign w:val="center"/>
          </w:tcPr>
          <w:p w14:paraId="0F665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63CAF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7CB74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E221EF5">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5BCC36A">
            <w:pPr>
              <w:widowControl/>
              <w:jc w:val="left"/>
              <w:rPr>
                <w:rFonts w:hint="eastAsia" w:ascii="宋体" w:hAnsi="宋体" w:cs="宋体"/>
                <w:color w:val="000000"/>
                <w:kern w:val="0"/>
                <w:sz w:val="20"/>
                <w:szCs w:val="20"/>
              </w:rPr>
            </w:pPr>
          </w:p>
        </w:tc>
        <w:tc>
          <w:tcPr>
            <w:tcW w:w="1406" w:type="dxa"/>
            <w:tcBorders>
              <w:top w:val="single" w:color="auto" w:sz="4" w:space="0"/>
              <w:left w:val="nil"/>
              <w:bottom w:val="single" w:color="auto" w:sz="4" w:space="0"/>
              <w:right w:val="single" w:color="auto" w:sz="4" w:space="0"/>
            </w:tcBorders>
            <w:shd w:val="clear" w:color="auto" w:fill="auto"/>
            <w:vAlign w:val="center"/>
          </w:tcPr>
          <w:p w14:paraId="45A19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11" w:type="dxa"/>
            <w:gridSpan w:val="2"/>
            <w:tcBorders>
              <w:top w:val="nil"/>
              <w:left w:val="nil"/>
              <w:bottom w:val="single" w:color="auto" w:sz="4" w:space="0"/>
              <w:right w:val="single" w:color="auto" w:sz="4" w:space="0"/>
            </w:tcBorders>
            <w:shd w:val="clear" w:color="auto" w:fill="auto"/>
            <w:vAlign w:val="center"/>
          </w:tcPr>
          <w:p w14:paraId="626DB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621" w:type="dxa"/>
            <w:gridSpan w:val="2"/>
            <w:tcBorders>
              <w:top w:val="single" w:color="auto" w:sz="4" w:space="0"/>
              <w:left w:val="nil"/>
              <w:bottom w:val="single" w:color="auto" w:sz="4" w:space="0"/>
              <w:right w:val="single" w:color="auto" w:sz="4" w:space="0"/>
            </w:tcBorders>
            <w:shd w:val="clear" w:color="auto" w:fill="auto"/>
            <w:vAlign w:val="center"/>
          </w:tcPr>
          <w:p w14:paraId="2533E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178.92</w:t>
            </w:r>
          </w:p>
        </w:tc>
        <w:tc>
          <w:tcPr>
            <w:tcW w:w="821" w:type="dxa"/>
            <w:gridSpan w:val="2"/>
            <w:tcBorders>
              <w:top w:val="single" w:color="auto" w:sz="4" w:space="0"/>
              <w:left w:val="nil"/>
              <w:bottom w:val="single" w:color="auto" w:sz="4" w:space="0"/>
              <w:right w:val="single" w:color="auto" w:sz="4" w:space="0"/>
            </w:tcBorders>
            <w:shd w:val="clear" w:color="auto" w:fill="auto"/>
            <w:vAlign w:val="center"/>
          </w:tcPr>
          <w:p w14:paraId="53BC5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178.92</w:t>
            </w:r>
          </w:p>
        </w:tc>
        <w:tc>
          <w:tcPr>
            <w:tcW w:w="452" w:type="dxa"/>
            <w:gridSpan w:val="2"/>
            <w:tcBorders>
              <w:top w:val="single" w:color="auto" w:sz="4" w:space="0"/>
              <w:left w:val="nil"/>
              <w:bottom w:val="single" w:color="auto" w:sz="4" w:space="0"/>
              <w:right w:val="single" w:color="auto" w:sz="4" w:space="0"/>
            </w:tcBorders>
            <w:shd w:val="clear" w:color="auto" w:fill="auto"/>
            <w:vAlign w:val="center"/>
          </w:tcPr>
          <w:p w14:paraId="7A781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6CDA4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0D2EF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9774C9D">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E0A8E98">
            <w:pPr>
              <w:widowControl/>
              <w:jc w:val="left"/>
              <w:rPr>
                <w:rFonts w:hint="eastAsia" w:ascii="宋体" w:hAnsi="宋体" w:cs="宋体"/>
                <w:color w:val="000000"/>
                <w:kern w:val="0"/>
                <w:sz w:val="20"/>
                <w:szCs w:val="20"/>
              </w:rPr>
            </w:pPr>
          </w:p>
        </w:tc>
        <w:tc>
          <w:tcPr>
            <w:tcW w:w="1406" w:type="dxa"/>
            <w:tcBorders>
              <w:top w:val="single" w:color="auto" w:sz="4" w:space="0"/>
              <w:left w:val="nil"/>
              <w:bottom w:val="single" w:color="auto" w:sz="4" w:space="0"/>
              <w:right w:val="single" w:color="auto" w:sz="4" w:space="0"/>
            </w:tcBorders>
            <w:shd w:val="clear" w:color="auto" w:fill="auto"/>
            <w:vAlign w:val="center"/>
          </w:tcPr>
          <w:p w14:paraId="560D4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11" w:type="dxa"/>
            <w:gridSpan w:val="2"/>
            <w:tcBorders>
              <w:top w:val="nil"/>
              <w:left w:val="nil"/>
              <w:bottom w:val="single" w:color="auto" w:sz="4" w:space="0"/>
              <w:right w:val="single" w:color="auto" w:sz="4" w:space="0"/>
            </w:tcBorders>
            <w:shd w:val="clear" w:color="auto" w:fill="auto"/>
            <w:vAlign w:val="center"/>
          </w:tcPr>
          <w:p w14:paraId="56227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621" w:type="dxa"/>
            <w:gridSpan w:val="2"/>
            <w:tcBorders>
              <w:top w:val="single" w:color="auto" w:sz="4" w:space="0"/>
              <w:left w:val="nil"/>
              <w:bottom w:val="single" w:color="auto" w:sz="4" w:space="0"/>
              <w:right w:val="single" w:color="auto" w:sz="4" w:space="0"/>
            </w:tcBorders>
            <w:shd w:val="clear" w:color="auto" w:fill="auto"/>
            <w:vAlign w:val="center"/>
          </w:tcPr>
          <w:p w14:paraId="02C19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178.92</w:t>
            </w:r>
          </w:p>
        </w:tc>
        <w:tc>
          <w:tcPr>
            <w:tcW w:w="821" w:type="dxa"/>
            <w:gridSpan w:val="2"/>
            <w:tcBorders>
              <w:top w:val="single" w:color="auto" w:sz="4" w:space="0"/>
              <w:left w:val="nil"/>
              <w:bottom w:val="single" w:color="auto" w:sz="4" w:space="0"/>
              <w:right w:val="single" w:color="auto" w:sz="4" w:space="0"/>
            </w:tcBorders>
            <w:shd w:val="clear" w:color="auto" w:fill="auto"/>
            <w:vAlign w:val="center"/>
          </w:tcPr>
          <w:p w14:paraId="58DAE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178.92</w:t>
            </w:r>
          </w:p>
        </w:tc>
        <w:tc>
          <w:tcPr>
            <w:tcW w:w="452" w:type="dxa"/>
            <w:gridSpan w:val="2"/>
            <w:tcBorders>
              <w:top w:val="single" w:color="auto" w:sz="4" w:space="0"/>
              <w:left w:val="nil"/>
              <w:bottom w:val="single" w:color="auto" w:sz="4" w:space="0"/>
              <w:right w:val="single" w:color="auto" w:sz="4" w:space="0"/>
            </w:tcBorders>
            <w:shd w:val="clear" w:color="auto" w:fill="auto"/>
            <w:vAlign w:val="center"/>
          </w:tcPr>
          <w:p w14:paraId="61C37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22522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5542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7E87CE">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4130B1C">
            <w:pPr>
              <w:widowControl/>
              <w:jc w:val="left"/>
              <w:rPr>
                <w:rFonts w:hint="eastAsia" w:ascii="宋体" w:hAnsi="宋体" w:cs="宋体"/>
                <w:color w:val="000000"/>
                <w:kern w:val="0"/>
                <w:sz w:val="20"/>
                <w:szCs w:val="20"/>
              </w:rPr>
            </w:pPr>
          </w:p>
        </w:tc>
        <w:tc>
          <w:tcPr>
            <w:tcW w:w="1406" w:type="dxa"/>
            <w:tcBorders>
              <w:top w:val="single" w:color="auto" w:sz="4" w:space="0"/>
              <w:left w:val="nil"/>
              <w:bottom w:val="single" w:color="auto" w:sz="4" w:space="0"/>
              <w:right w:val="single" w:color="auto" w:sz="4" w:space="0"/>
            </w:tcBorders>
            <w:shd w:val="clear" w:color="auto" w:fill="auto"/>
            <w:vAlign w:val="center"/>
          </w:tcPr>
          <w:p w14:paraId="599E0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511" w:type="dxa"/>
            <w:gridSpan w:val="2"/>
            <w:tcBorders>
              <w:top w:val="nil"/>
              <w:left w:val="nil"/>
              <w:bottom w:val="single" w:color="auto" w:sz="4" w:space="0"/>
              <w:right w:val="single" w:color="auto" w:sz="4" w:space="0"/>
            </w:tcBorders>
            <w:shd w:val="clear" w:color="auto" w:fill="auto"/>
          </w:tcPr>
          <w:p w14:paraId="1E7E0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21" w:type="dxa"/>
            <w:gridSpan w:val="2"/>
            <w:tcBorders>
              <w:top w:val="single" w:color="auto" w:sz="4" w:space="0"/>
              <w:left w:val="nil"/>
              <w:bottom w:val="single" w:color="auto" w:sz="4" w:space="0"/>
              <w:right w:val="single" w:color="auto" w:sz="4" w:space="0"/>
            </w:tcBorders>
            <w:shd w:val="clear" w:color="auto" w:fill="auto"/>
          </w:tcPr>
          <w:p w14:paraId="646F1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1" w:type="dxa"/>
            <w:gridSpan w:val="2"/>
            <w:tcBorders>
              <w:top w:val="single" w:color="auto" w:sz="4" w:space="0"/>
              <w:left w:val="nil"/>
              <w:bottom w:val="single" w:color="auto" w:sz="4" w:space="0"/>
              <w:right w:val="single" w:color="auto" w:sz="4" w:space="0"/>
            </w:tcBorders>
            <w:shd w:val="clear" w:color="auto" w:fill="auto"/>
          </w:tcPr>
          <w:p w14:paraId="143DD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2" w:type="dxa"/>
            <w:gridSpan w:val="2"/>
            <w:tcBorders>
              <w:top w:val="single" w:color="auto" w:sz="4" w:space="0"/>
              <w:left w:val="nil"/>
              <w:bottom w:val="single" w:color="auto" w:sz="4" w:space="0"/>
              <w:right w:val="single" w:color="auto" w:sz="4" w:space="0"/>
            </w:tcBorders>
            <w:shd w:val="clear" w:color="auto" w:fill="auto"/>
            <w:vAlign w:val="center"/>
          </w:tcPr>
          <w:p w14:paraId="24BC1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5E3A3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B630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656D0F">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12CC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54" w:type="dxa"/>
            <w:gridSpan w:val="6"/>
            <w:tcBorders>
              <w:top w:val="single" w:color="auto" w:sz="4" w:space="0"/>
              <w:left w:val="nil"/>
              <w:bottom w:val="single" w:color="auto" w:sz="4" w:space="0"/>
              <w:right w:val="single" w:color="auto" w:sz="4" w:space="0"/>
            </w:tcBorders>
            <w:shd w:val="clear" w:color="auto" w:fill="auto"/>
            <w:vAlign w:val="center"/>
          </w:tcPr>
          <w:p w14:paraId="1CDD1B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29" w:type="dxa"/>
            <w:gridSpan w:val="7"/>
            <w:tcBorders>
              <w:top w:val="single" w:color="auto" w:sz="4" w:space="0"/>
              <w:left w:val="nil"/>
              <w:bottom w:val="single" w:color="auto" w:sz="4" w:space="0"/>
              <w:right w:val="single" w:color="auto" w:sz="4" w:space="0"/>
            </w:tcBorders>
            <w:shd w:val="clear" w:color="auto" w:fill="auto"/>
            <w:vAlign w:val="center"/>
          </w:tcPr>
          <w:p w14:paraId="6969B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7CCE4FB">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915A5B4">
            <w:pPr>
              <w:widowControl/>
              <w:jc w:val="left"/>
              <w:rPr>
                <w:rFonts w:hint="eastAsia" w:ascii="宋体" w:hAnsi="宋体" w:cs="宋体"/>
                <w:color w:val="000000"/>
                <w:kern w:val="0"/>
                <w:sz w:val="20"/>
                <w:szCs w:val="20"/>
              </w:rPr>
            </w:pPr>
          </w:p>
        </w:tc>
        <w:tc>
          <w:tcPr>
            <w:tcW w:w="4954" w:type="dxa"/>
            <w:gridSpan w:val="6"/>
            <w:tcBorders>
              <w:top w:val="single" w:color="auto" w:sz="4" w:space="0"/>
              <w:left w:val="nil"/>
              <w:bottom w:val="single" w:color="auto" w:sz="4" w:space="0"/>
              <w:right w:val="single" w:color="auto" w:sz="4" w:space="0"/>
            </w:tcBorders>
            <w:shd w:val="clear" w:color="auto" w:fill="auto"/>
          </w:tcPr>
          <w:p w14:paraId="3E82A8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按照“政府补贴，商家让利，平台支持”的原则，木垒县人民政府投入200万元，与中国电信木垒分公司合作，带动县乡各类餐饮网点等商贸流通企业和个体工商户跟进投入、合作开展消费券发放活动。限额以上企业和社会消费品重点监测企业投放电子消费券60万元；限额以下各类餐饮、购物综合性投放电子消费券138万元。通过促消费活动，持续激发市场活力、提振消费潜力，促进夜间市场繁荣，更加吸引疆内外游客。</w:t>
            </w:r>
          </w:p>
        </w:tc>
        <w:tc>
          <w:tcPr>
            <w:tcW w:w="2929" w:type="dxa"/>
            <w:gridSpan w:val="7"/>
            <w:tcBorders>
              <w:top w:val="single" w:color="auto" w:sz="4" w:space="0"/>
              <w:left w:val="nil"/>
              <w:bottom w:val="single" w:color="auto" w:sz="4" w:space="0"/>
              <w:right w:val="single" w:color="auto" w:sz="4" w:space="0"/>
            </w:tcBorders>
            <w:shd w:val="clear" w:color="auto" w:fill="auto"/>
          </w:tcPr>
          <w:p w14:paraId="357EAD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投放惠民消费券限额以上企业数量6家，本次活动与中国电信木垒分公司合作，委托天翼电子商务有限公司，共带动县乡各类餐饮网点等商贸流通企业和个体工商户跟进投入、合作开展消费券发放1769260元。其中：限额以上企业和社会消费品重点监测企业使用电子消费券517700元；限额以下各类餐饮、购物综合性使用电子消费券1251560元。并使用广告宣传20000元，通过促消费活动，持续激发市场活力、提振消费潜力，促进夜间市场繁荣，更加吸引疆内外游客，拉动消费9414200元。</w:t>
            </w:r>
          </w:p>
        </w:tc>
      </w:tr>
      <w:tr w14:paraId="5DF64DCE">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A794D1E">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A907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67"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22A17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732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07E18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14:paraId="72022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034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C11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E20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5FC5911">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D13CEA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BEC7979">
            <w:pPr>
              <w:widowControl/>
              <w:jc w:val="left"/>
              <w:rPr>
                <w:rFonts w:hint="eastAsia" w:ascii="宋体" w:hAnsi="宋体" w:cs="宋体"/>
                <w:color w:val="000000"/>
                <w:kern w:val="0"/>
                <w:sz w:val="20"/>
                <w:szCs w:val="20"/>
              </w:rPr>
            </w:pPr>
          </w:p>
        </w:tc>
        <w:tc>
          <w:tcPr>
            <w:tcW w:w="1467" w:type="dxa"/>
            <w:gridSpan w:val="2"/>
            <w:vMerge w:val="continue"/>
            <w:tcBorders>
              <w:top w:val="nil"/>
              <w:left w:val="single" w:color="auto" w:sz="4" w:space="0"/>
              <w:bottom w:val="single" w:color="auto" w:sz="4" w:space="0"/>
              <w:right w:val="single" w:color="auto" w:sz="4" w:space="0"/>
            </w:tcBorders>
            <w:vAlign w:val="center"/>
          </w:tcPr>
          <w:p w14:paraId="09FCDA65">
            <w:pPr>
              <w:widowControl/>
              <w:jc w:val="left"/>
              <w:rPr>
                <w:rFonts w:hint="eastAsia" w:ascii="宋体" w:hAnsi="宋体" w:cs="宋体"/>
                <w:color w:val="000000"/>
                <w:kern w:val="0"/>
                <w:sz w:val="20"/>
                <w:szCs w:val="20"/>
              </w:rPr>
            </w:pPr>
          </w:p>
        </w:tc>
        <w:tc>
          <w:tcPr>
            <w:tcW w:w="2055" w:type="dxa"/>
            <w:gridSpan w:val="2"/>
            <w:vMerge w:val="continue"/>
            <w:tcBorders>
              <w:top w:val="single" w:color="auto" w:sz="4" w:space="0"/>
              <w:left w:val="single" w:color="auto" w:sz="4" w:space="0"/>
              <w:bottom w:val="single" w:color="auto" w:sz="4" w:space="0"/>
              <w:right w:val="single" w:color="auto" w:sz="4" w:space="0"/>
            </w:tcBorders>
            <w:vAlign w:val="center"/>
          </w:tcPr>
          <w:p w14:paraId="44531A73">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432A8BBD">
            <w:pPr>
              <w:widowControl/>
              <w:jc w:val="left"/>
              <w:rPr>
                <w:rFonts w:hint="eastAsia" w:ascii="宋体" w:hAnsi="宋体"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14:paraId="523FA2F5">
            <w:pPr>
              <w:widowControl/>
              <w:jc w:val="left"/>
              <w:rPr>
                <w:rFonts w:hint="eastAsia" w:ascii="宋体" w:hAnsi="宋体" w:cs="宋体"/>
                <w:color w:val="000000"/>
                <w:kern w:val="0"/>
                <w:sz w:val="20"/>
                <w:szCs w:val="20"/>
              </w:rPr>
            </w:pPr>
          </w:p>
        </w:tc>
        <w:tc>
          <w:tcPr>
            <w:tcW w:w="516" w:type="dxa"/>
            <w:gridSpan w:val="2"/>
            <w:vMerge w:val="continue"/>
            <w:tcBorders>
              <w:top w:val="single" w:color="auto" w:sz="4" w:space="0"/>
              <w:left w:val="single" w:color="auto" w:sz="4" w:space="0"/>
              <w:bottom w:val="single" w:color="auto" w:sz="4" w:space="0"/>
              <w:right w:val="single" w:color="auto" w:sz="4" w:space="0"/>
            </w:tcBorders>
            <w:vAlign w:val="center"/>
          </w:tcPr>
          <w:p w14:paraId="6E5B6DEA">
            <w:pPr>
              <w:widowControl/>
              <w:jc w:val="left"/>
              <w:rPr>
                <w:rFonts w:hint="eastAsia" w:ascii="宋体" w:hAnsi="宋体" w:cs="宋体"/>
                <w:color w:val="000000"/>
                <w:kern w:val="0"/>
                <w:sz w:val="20"/>
                <w:szCs w:val="20"/>
              </w:rPr>
            </w:pPr>
          </w:p>
        </w:tc>
        <w:tc>
          <w:tcPr>
            <w:tcW w:w="745" w:type="dxa"/>
            <w:gridSpan w:val="2"/>
            <w:vMerge w:val="continue"/>
            <w:tcBorders>
              <w:top w:val="single" w:color="auto" w:sz="4" w:space="0"/>
              <w:left w:val="single" w:color="auto" w:sz="4" w:space="0"/>
              <w:bottom w:val="single" w:color="auto" w:sz="4" w:space="0"/>
              <w:right w:val="single" w:color="auto" w:sz="4" w:space="0"/>
            </w:tcBorders>
            <w:vAlign w:val="center"/>
          </w:tcPr>
          <w:p w14:paraId="44948CD7">
            <w:pPr>
              <w:widowControl/>
              <w:jc w:val="left"/>
              <w:rPr>
                <w:rFonts w:hint="eastAsia" w:ascii="宋体" w:hAnsi="宋体" w:cs="宋体"/>
                <w:color w:val="000000"/>
                <w:kern w:val="0"/>
                <w:sz w:val="20"/>
                <w:szCs w:val="20"/>
              </w:rPr>
            </w:pPr>
          </w:p>
        </w:tc>
        <w:tc>
          <w:tcPr>
            <w:tcW w:w="1052" w:type="dxa"/>
            <w:gridSpan w:val="2"/>
            <w:vMerge w:val="continue"/>
            <w:tcBorders>
              <w:top w:val="single" w:color="auto" w:sz="4" w:space="0"/>
              <w:left w:val="single" w:color="auto" w:sz="4" w:space="0"/>
              <w:bottom w:val="single" w:color="auto" w:sz="4" w:space="0"/>
              <w:right w:val="single" w:color="auto" w:sz="4" w:space="0"/>
            </w:tcBorders>
            <w:vAlign w:val="center"/>
          </w:tcPr>
          <w:p w14:paraId="11EBDE10">
            <w:pPr>
              <w:widowControl/>
              <w:jc w:val="left"/>
              <w:rPr>
                <w:rFonts w:hint="eastAsia" w:ascii="宋体" w:hAnsi="宋体" w:cs="宋体"/>
                <w:color w:val="000000"/>
                <w:kern w:val="0"/>
                <w:sz w:val="20"/>
                <w:szCs w:val="20"/>
              </w:rPr>
            </w:pPr>
          </w:p>
        </w:tc>
      </w:tr>
      <w:tr w14:paraId="0BC40030">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CF18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8BB9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67" w:type="dxa"/>
            <w:gridSpan w:val="2"/>
            <w:tcBorders>
              <w:top w:val="nil"/>
              <w:left w:val="nil"/>
              <w:bottom w:val="single" w:color="auto" w:sz="4" w:space="0"/>
              <w:right w:val="single" w:color="auto" w:sz="4" w:space="0"/>
            </w:tcBorders>
            <w:shd w:val="clear" w:color="auto" w:fill="auto"/>
            <w:vAlign w:val="center"/>
          </w:tcPr>
          <w:p w14:paraId="6F518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5" w:type="dxa"/>
            <w:gridSpan w:val="2"/>
            <w:tcBorders>
              <w:top w:val="single" w:color="auto" w:sz="4" w:space="0"/>
              <w:left w:val="nil"/>
              <w:bottom w:val="single" w:color="auto" w:sz="4" w:space="0"/>
              <w:right w:val="single" w:color="auto" w:sz="4" w:space="0"/>
            </w:tcBorders>
            <w:shd w:val="clear" w:color="auto" w:fill="auto"/>
            <w:noWrap/>
            <w:vAlign w:val="center"/>
          </w:tcPr>
          <w:p w14:paraId="26BCC4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投放惠民消费券限额以上企业数量</w:t>
            </w:r>
          </w:p>
        </w:tc>
        <w:tc>
          <w:tcPr>
            <w:tcW w:w="1016" w:type="dxa"/>
            <w:tcBorders>
              <w:top w:val="nil"/>
              <w:left w:val="nil"/>
              <w:bottom w:val="single" w:color="auto" w:sz="4" w:space="0"/>
              <w:right w:val="single" w:color="auto" w:sz="4" w:space="0"/>
            </w:tcBorders>
            <w:shd w:val="clear" w:color="auto" w:fill="auto"/>
            <w:vAlign w:val="center"/>
          </w:tcPr>
          <w:p w14:paraId="32BD2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&gt;=6家</w:t>
            </w:r>
          </w:p>
        </w:tc>
        <w:tc>
          <w:tcPr>
            <w:tcW w:w="616" w:type="dxa"/>
            <w:tcBorders>
              <w:top w:val="nil"/>
              <w:left w:val="nil"/>
              <w:bottom w:val="single" w:color="auto" w:sz="4" w:space="0"/>
              <w:right w:val="single" w:color="auto" w:sz="4" w:space="0"/>
            </w:tcBorders>
            <w:shd w:val="clear" w:color="auto" w:fill="auto"/>
            <w:vAlign w:val="center"/>
          </w:tcPr>
          <w:p w14:paraId="1E662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=6家</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50C04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7BBB3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57C68D6F">
            <w:pPr>
              <w:widowControl/>
              <w:jc w:val="center"/>
              <w:rPr>
                <w:rFonts w:hint="eastAsia" w:ascii="宋体" w:hAnsi="宋体" w:cs="宋体"/>
                <w:color w:val="000000"/>
                <w:kern w:val="0"/>
                <w:sz w:val="20"/>
                <w:szCs w:val="20"/>
              </w:rPr>
            </w:pPr>
          </w:p>
        </w:tc>
      </w:tr>
      <w:tr w14:paraId="47F6294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947EFB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7C3A40E">
            <w:pPr>
              <w:widowControl/>
              <w:jc w:val="left"/>
              <w:rPr>
                <w:rFonts w:hint="eastAsia" w:ascii="宋体" w:hAnsi="宋体" w:cs="宋体"/>
                <w:color w:val="000000"/>
                <w:kern w:val="0"/>
                <w:sz w:val="20"/>
                <w:szCs w:val="20"/>
              </w:rPr>
            </w:pPr>
          </w:p>
        </w:tc>
        <w:tc>
          <w:tcPr>
            <w:tcW w:w="1467" w:type="dxa"/>
            <w:gridSpan w:val="2"/>
            <w:tcBorders>
              <w:top w:val="nil"/>
              <w:left w:val="nil"/>
              <w:bottom w:val="single" w:color="auto" w:sz="4" w:space="0"/>
              <w:right w:val="single" w:color="auto" w:sz="4" w:space="0"/>
            </w:tcBorders>
            <w:shd w:val="clear" w:color="auto" w:fill="auto"/>
            <w:vAlign w:val="center"/>
          </w:tcPr>
          <w:p w14:paraId="07799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5" w:type="dxa"/>
            <w:gridSpan w:val="2"/>
            <w:tcBorders>
              <w:top w:val="single" w:color="auto" w:sz="4" w:space="0"/>
              <w:left w:val="nil"/>
              <w:bottom w:val="single" w:color="auto" w:sz="4" w:space="0"/>
              <w:right w:val="single" w:color="auto" w:sz="4" w:space="0"/>
            </w:tcBorders>
            <w:shd w:val="clear" w:color="auto" w:fill="auto"/>
            <w:noWrap/>
            <w:vAlign w:val="center"/>
          </w:tcPr>
          <w:p w14:paraId="5F3C61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消费券发放覆盖场景</w:t>
            </w:r>
          </w:p>
        </w:tc>
        <w:tc>
          <w:tcPr>
            <w:tcW w:w="1016" w:type="dxa"/>
            <w:tcBorders>
              <w:top w:val="nil"/>
              <w:left w:val="nil"/>
              <w:bottom w:val="single" w:color="auto" w:sz="4" w:space="0"/>
              <w:right w:val="single" w:color="auto" w:sz="4" w:space="0"/>
            </w:tcBorders>
            <w:shd w:val="clear" w:color="auto" w:fill="auto"/>
            <w:vAlign w:val="center"/>
          </w:tcPr>
          <w:p w14:paraId="2A665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616" w:type="dxa"/>
            <w:tcBorders>
              <w:top w:val="nil"/>
              <w:left w:val="nil"/>
              <w:bottom w:val="single" w:color="auto" w:sz="4" w:space="0"/>
              <w:right w:val="single" w:color="auto" w:sz="4" w:space="0"/>
            </w:tcBorders>
            <w:shd w:val="clear" w:color="auto" w:fill="auto"/>
            <w:vAlign w:val="center"/>
          </w:tcPr>
          <w:p w14:paraId="3230F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1C564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3517F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732BEEC8">
            <w:pPr>
              <w:widowControl/>
              <w:jc w:val="center"/>
              <w:rPr>
                <w:rFonts w:hint="eastAsia" w:ascii="宋体" w:hAnsi="宋体" w:cs="宋体"/>
                <w:color w:val="000000"/>
                <w:kern w:val="0"/>
                <w:sz w:val="20"/>
                <w:szCs w:val="20"/>
              </w:rPr>
            </w:pPr>
          </w:p>
        </w:tc>
      </w:tr>
      <w:tr w14:paraId="06C42CE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99AFDE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A0AA68F">
            <w:pPr>
              <w:widowControl/>
              <w:jc w:val="left"/>
              <w:rPr>
                <w:rFonts w:hint="eastAsia" w:ascii="宋体" w:hAnsi="宋体" w:cs="宋体"/>
                <w:color w:val="000000"/>
                <w:kern w:val="0"/>
                <w:sz w:val="20"/>
                <w:szCs w:val="20"/>
              </w:rPr>
            </w:pPr>
          </w:p>
        </w:tc>
        <w:tc>
          <w:tcPr>
            <w:tcW w:w="1467" w:type="dxa"/>
            <w:gridSpan w:val="2"/>
            <w:tcBorders>
              <w:top w:val="nil"/>
              <w:left w:val="nil"/>
              <w:bottom w:val="single" w:color="auto" w:sz="4" w:space="0"/>
              <w:right w:val="single" w:color="auto" w:sz="4" w:space="0"/>
            </w:tcBorders>
            <w:shd w:val="clear" w:color="auto" w:fill="auto"/>
            <w:vAlign w:val="center"/>
          </w:tcPr>
          <w:p w14:paraId="65A4A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55" w:type="dxa"/>
            <w:gridSpan w:val="2"/>
            <w:tcBorders>
              <w:top w:val="single" w:color="auto" w:sz="4" w:space="0"/>
              <w:left w:val="nil"/>
              <w:bottom w:val="single" w:color="auto" w:sz="4" w:space="0"/>
              <w:right w:val="single" w:color="auto" w:sz="4" w:space="0"/>
            </w:tcBorders>
            <w:shd w:val="clear" w:color="auto" w:fill="auto"/>
            <w:noWrap/>
            <w:vAlign w:val="center"/>
          </w:tcPr>
          <w:p w14:paraId="786EDC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消费券发放率</w:t>
            </w:r>
          </w:p>
        </w:tc>
        <w:tc>
          <w:tcPr>
            <w:tcW w:w="1016" w:type="dxa"/>
            <w:tcBorders>
              <w:top w:val="nil"/>
              <w:left w:val="nil"/>
              <w:bottom w:val="single" w:color="auto" w:sz="4" w:space="0"/>
              <w:right w:val="single" w:color="auto" w:sz="4" w:space="0"/>
            </w:tcBorders>
            <w:shd w:val="clear" w:color="auto" w:fill="auto"/>
            <w:vAlign w:val="center"/>
          </w:tcPr>
          <w:p w14:paraId="501D2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w:t>
            </w:r>
          </w:p>
        </w:tc>
        <w:tc>
          <w:tcPr>
            <w:tcW w:w="616" w:type="dxa"/>
            <w:tcBorders>
              <w:top w:val="nil"/>
              <w:left w:val="nil"/>
              <w:bottom w:val="single" w:color="auto" w:sz="4" w:space="0"/>
              <w:right w:val="single" w:color="auto" w:sz="4" w:space="0"/>
            </w:tcBorders>
            <w:shd w:val="clear" w:color="auto" w:fill="auto"/>
            <w:vAlign w:val="center"/>
          </w:tcPr>
          <w:p w14:paraId="0981C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522A6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40304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16DDB99D">
            <w:pPr>
              <w:widowControl/>
              <w:jc w:val="center"/>
              <w:rPr>
                <w:rFonts w:hint="eastAsia" w:ascii="宋体" w:hAnsi="宋体" w:cs="宋体"/>
                <w:color w:val="000000"/>
                <w:kern w:val="0"/>
                <w:sz w:val="20"/>
                <w:szCs w:val="20"/>
              </w:rPr>
            </w:pPr>
          </w:p>
        </w:tc>
      </w:tr>
      <w:tr w14:paraId="15A7F66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EFBE44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07228E7">
            <w:pPr>
              <w:widowControl/>
              <w:jc w:val="left"/>
              <w:rPr>
                <w:rFonts w:hint="eastAsia" w:ascii="宋体" w:hAnsi="宋体" w:cs="宋体"/>
                <w:color w:val="000000"/>
                <w:kern w:val="0"/>
                <w:sz w:val="20"/>
                <w:szCs w:val="20"/>
              </w:rPr>
            </w:pPr>
          </w:p>
        </w:tc>
        <w:tc>
          <w:tcPr>
            <w:tcW w:w="1467" w:type="dxa"/>
            <w:gridSpan w:val="2"/>
            <w:tcBorders>
              <w:top w:val="nil"/>
              <w:left w:val="nil"/>
              <w:bottom w:val="single" w:color="auto" w:sz="4" w:space="0"/>
              <w:right w:val="single" w:color="auto" w:sz="4" w:space="0"/>
            </w:tcBorders>
            <w:shd w:val="clear" w:color="auto" w:fill="auto"/>
            <w:vAlign w:val="center"/>
          </w:tcPr>
          <w:p w14:paraId="0697F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55" w:type="dxa"/>
            <w:gridSpan w:val="2"/>
            <w:tcBorders>
              <w:top w:val="single" w:color="auto" w:sz="4" w:space="0"/>
              <w:left w:val="nil"/>
              <w:bottom w:val="single" w:color="auto" w:sz="4" w:space="0"/>
              <w:right w:val="single" w:color="auto" w:sz="4" w:space="0"/>
            </w:tcBorders>
            <w:shd w:val="clear" w:color="auto" w:fill="auto"/>
            <w:noWrap/>
            <w:vAlign w:val="center"/>
          </w:tcPr>
          <w:p w14:paraId="0E2A9E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消费券使用有效期</w:t>
            </w:r>
          </w:p>
        </w:tc>
        <w:tc>
          <w:tcPr>
            <w:tcW w:w="1016" w:type="dxa"/>
            <w:tcBorders>
              <w:top w:val="nil"/>
              <w:left w:val="nil"/>
              <w:bottom w:val="single" w:color="auto" w:sz="4" w:space="0"/>
              <w:right w:val="single" w:color="auto" w:sz="4" w:space="0"/>
            </w:tcBorders>
            <w:shd w:val="clear" w:color="auto" w:fill="auto"/>
            <w:vAlign w:val="center"/>
          </w:tcPr>
          <w:p w14:paraId="14207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&lt;=30天</w:t>
            </w:r>
          </w:p>
        </w:tc>
        <w:tc>
          <w:tcPr>
            <w:tcW w:w="616" w:type="dxa"/>
            <w:tcBorders>
              <w:top w:val="nil"/>
              <w:left w:val="nil"/>
              <w:bottom w:val="single" w:color="auto" w:sz="4" w:space="0"/>
              <w:right w:val="single" w:color="auto" w:sz="4" w:space="0"/>
            </w:tcBorders>
            <w:shd w:val="clear" w:color="auto" w:fill="auto"/>
            <w:vAlign w:val="center"/>
          </w:tcPr>
          <w:p w14:paraId="3D012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=30天</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6FF85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26421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515885EB">
            <w:pPr>
              <w:widowControl/>
              <w:jc w:val="center"/>
              <w:rPr>
                <w:rFonts w:hint="eastAsia" w:ascii="宋体" w:hAnsi="宋体" w:cs="宋体"/>
                <w:color w:val="000000"/>
                <w:kern w:val="0"/>
                <w:sz w:val="20"/>
                <w:szCs w:val="20"/>
              </w:rPr>
            </w:pPr>
          </w:p>
        </w:tc>
      </w:tr>
      <w:tr w14:paraId="5F5218D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7A50F55">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24A0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67" w:type="dxa"/>
            <w:gridSpan w:val="2"/>
            <w:tcBorders>
              <w:top w:val="nil"/>
              <w:left w:val="nil"/>
              <w:bottom w:val="single" w:color="auto" w:sz="4" w:space="0"/>
              <w:right w:val="single" w:color="auto" w:sz="4" w:space="0"/>
            </w:tcBorders>
            <w:shd w:val="clear" w:color="auto" w:fill="auto"/>
            <w:vAlign w:val="center"/>
          </w:tcPr>
          <w:p w14:paraId="2DE22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55" w:type="dxa"/>
            <w:gridSpan w:val="2"/>
            <w:tcBorders>
              <w:top w:val="single" w:color="auto" w:sz="4" w:space="0"/>
              <w:left w:val="nil"/>
              <w:bottom w:val="single" w:color="auto" w:sz="4" w:space="0"/>
              <w:right w:val="single" w:color="auto" w:sz="4" w:space="0"/>
            </w:tcBorders>
            <w:shd w:val="clear" w:color="auto" w:fill="auto"/>
            <w:noWrap/>
            <w:vAlign w:val="center"/>
          </w:tcPr>
          <w:p w14:paraId="578539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限额以下各类餐饮、购物综合性投放电子消费券</w:t>
            </w:r>
          </w:p>
        </w:tc>
        <w:tc>
          <w:tcPr>
            <w:tcW w:w="1016" w:type="dxa"/>
            <w:tcBorders>
              <w:top w:val="nil"/>
              <w:left w:val="nil"/>
              <w:bottom w:val="single" w:color="auto" w:sz="4" w:space="0"/>
              <w:right w:val="single" w:color="auto" w:sz="4" w:space="0"/>
            </w:tcBorders>
            <w:shd w:val="clear" w:color="auto" w:fill="auto"/>
            <w:vAlign w:val="center"/>
          </w:tcPr>
          <w:p w14:paraId="2CFCF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&lt;=125万元</w:t>
            </w:r>
          </w:p>
        </w:tc>
        <w:tc>
          <w:tcPr>
            <w:tcW w:w="616" w:type="dxa"/>
            <w:tcBorders>
              <w:top w:val="nil"/>
              <w:left w:val="nil"/>
              <w:bottom w:val="single" w:color="auto" w:sz="4" w:space="0"/>
              <w:right w:val="single" w:color="auto" w:sz="4" w:space="0"/>
            </w:tcBorders>
            <w:shd w:val="clear" w:color="auto" w:fill="auto"/>
            <w:vAlign w:val="center"/>
          </w:tcPr>
          <w:p w14:paraId="7F544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=125万元</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5FAD9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211C8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5DBA39DB">
            <w:pPr>
              <w:widowControl/>
              <w:jc w:val="center"/>
              <w:rPr>
                <w:rFonts w:hint="eastAsia" w:ascii="宋体" w:hAnsi="宋体" w:cs="宋体"/>
                <w:color w:val="000000"/>
                <w:kern w:val="0"/>
                <w:sz w:val="20"/>
                <w:szCs w:val="20"/>
              </w:rPr>
            </w:pPr>
          </w:p>
        </w:tc>
      </w:tr>
      <w:tr w14:paraId="2DD3A3DB">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B8FEA5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B1CE2B8">
            <w:pPr>
              <w:widowControl/>
              <w:jc w:val="left"/>
              <w:rPr>
                <w:rFonts w:hint="eastAsia" w:ascii="宋体" w:hAnsi="宋体" w:cs="宋体"/>
                <w:color w:val="000000"/>
                <w:kern w:val="0"/>
                <w:sz w:val="20"/>
                <w:szCs w:val="20"/>
              </w:rPr>
            </w:pPr>
          </w:p>
        </w:tc>
        <w:tc>
          <w:tcPr>
            <w:tcW w:w="1467" w:type="dxa"/>
            <w:gridSpan w:val="2"/>
            <w:tcBorders>
              <w:top w:val="nil"/>
              <w:left w:val="nil"/>
              <w:bottom w:val="single" w:color="auto" w:sz="4" w:space="0"/>
              <w:right w:val="single" w:color="auto" w:sz="4" w:space="0"/>
            </w:tcBorders>
            <w:shd w:val="clear" w:color="auto" w:fill="auto"/>
            <w:vAlign w:val="center"/>
          </w:tcPr>
          <w:p w14:paraId="6E327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55" w:type="dxa"/>
            <w:gridSpan w:val="2"/>
            <w:tcBorders>
              <w:top w:val="single" w:color="auto" w:sz="4" w:space="0"/>
              <w:left w:val="nil"/>
              <w:bottom w:val="single" w:color="auto" w:sz="4" w:space="0"/>
              <w:right w:val="single" w:color="auto" w:sz="4" w:space="0"/>
            </w:tcBorders>
            <w:shd w:val="clear" w:color="auto" w:fill="auto"/>
            <w:noWrap/>
            <w:vAlign w:val="center"/>
          </w:tcPr>
          <w:p w14:paraId="210454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限额以上企业投放电子消费券</w:t>
            </w:r>
          </w:p>
        </w:tc>
        <w:tc>
          <w:tcPr>
            <w:tcW w:w="1016" w:type="dxa"/>
            <w:tcBorders>
              <w:top w:val="nil"/>
              <w:left w:val="nil"/>
              <w:bottom w:val="single" w:color="auto" w:sz="4" w:space="0"/>
              <w:right w:val="single" w:color="auto" w:sz="4" w:space="0"/>
            </w:tcBorders>
            <w:shd w:val="clear" w:color="auto" w:fill="auto"/>
            <w:vAlign w:val="center"/>
          </w:tcPr>
          <w:p w14:paraId="3E30C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&lt;=53.926万元</w:t>
            </w:r>
          </w:p>
        </w:tc>
        <w:tc>
          <w:tcPr>
            <w:tcW w:w="616" w:type="dxa"/>
            <w:tcBorders>
              <w:top w:val="nil"/>
              <w:left w:val="nil"/>
              <w:bottom w:val="single" w:color="auto" w:sz="4" w:space="0"/>
              <w:right w:val="single" w:color="auto" w:sz="4" w:space="0"/>
            </w:tcBorders>
            <w:shd w:val="clear" w:color="auto" w:fill="auto"/>
            <w:vAlign w:val="center"/>
          </w:tcPr>
          <w:p w14:paraId="7172E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=51万元</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607F2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08E66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8.64</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0930C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电子消费券需求量降低，发放量减少。</w:t>
            </w:r>
          </w:p>
        </w:tc>
      </w:tr>
      <w:tr w14:paraId="0B0AD68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7F5377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55E8BAE">
            <w:pPr>
              <w:widowControl/>
              <w:jc w:val="left"/>
              <w:rPr>
                <w:rFonts w:hint="eastAsia" w:ascii="宋体" w:hAnsi="宋体" w:cs="宋体"/>
                <w:color w:val="000000"/>
                <w:kern w:val="0"/>
                <w:sz w:val="20"/>
                <w:szCs w:val="20"/>
              </w:rPr>
            </w:pPr>
          </w:p>
        </w:tc>
        <w:tc>
          <w:tcPr>
            <w:tcW w:w="1467" w:type="dxa"/>
            <w:gridSpan w:val="2"/>
            <w:tcBorders>
              <w:top w:val="nil"/>
              <w:left w:val="nil"/>
              <w:bottom w:val="single" w:color="auto" w:sz="4" w:space="0"/>
              <w:right w:val="single" w:color="auto" w:sz="4" w:space="0"/>
            </w:tcBorders>
            <w:shd w:val="clear" w:color="auto" w:fill="auto"/>
            <w:vAlign w:val="center"/>
          </w:tcPr>
          <w:p w14:paraId="67216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55" w:type="dxa"/>
            <w:gridSpan w:val="2"/>
            <w:tcBorders>
              <w:top w:val="single" w:color="auto" w:sz="4" w:space="0"/>
              <w:left w:val="nil"/>
              <w:bottom w:val="single" w:color="auto" w:sz="4" w:space="0"/>
              <w:right w:val="single" w:color="auto" w:sz="4" w:space="0"/>
            </w:tcBorders>
            <w:shd w:val="clear" w:color="auto" w:fill="auto"/>
            <w:noWrap/>
            <w:vAlign w:val="center"/>
          </w:tcPr>
          <w:p w14:paraId="069193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扩大居民消费</w:t>
            </w:r>
          </w:p>
        </w:tc>
        <w:tc>
          <w:tcPr>
            <w:tcW w:w="1016" w:type="dxa"/>
            <w:tcBorders>
              <w:top w:val="nil"/>
              <w:left w:val="nil"/>
              <w:bottom w:val="single" w:color="auto" w:sz="4" w:space="0"/>
              <w:right w:val="single" w:color="auto" w:sz="4" w:space="0"/>
            </w:tcBorders>
            <w:shd w:val="clear" w:color="auto" w:fill="auto"/>
            <w:vAlign w:val="center"/>
          </w:tcPr>
          <w:p w14:paraId="19D5C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效果明显</w:t>
            </w:r>
          </w:p>
        </w:tc>
        <w:tc>
          <w:tcPr>
            <w:tcW w:w="616" w:type="dxa"/>
            <w:tcBorders>
              <w:top w:val="nil"/>
              <w:left w:val="nil"/>
              <w:bottom w:val="single" w:color="auto" w:sz="4" w:space="0"/>
              <w:right w:val="single" w:color="auto" w:sz="4" w:space="0"/>
            </w:tcBorders>
            <w:shd w:val="clear" w:color="auto" w:fill="auto"/>
            <w:vAlign w:val="center"/>
          </w:tcPr>
          <w:p w14:paraId="38D72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效果明显</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303A3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455DD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3CA30EA8">
            <w:pPr>
              <w:widowControl/>
              <w:jc w:val="center"/>
              <w:rPr>
                <w:rFonts w:hint="eastAsia" w:ascii="宋体" w:hAnsi="宋体" w:cs="宋体"/>
                <w:color w:val="000000"/>
                <w:kern w:val="0"/>
                <w:sz w:val="20"/>
                <w:szCs w:val="20"/>
              </w:rPr>
            </w:pPr>
          </w:p>
        </w:tc>
      </w:tr>
      <w:tr w14:paraId="466D09C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A5BE480">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2259C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67" w:type="dxa"/>
            <w:gridSpan w:val="2"/>
            <w:tcBorders>
              <w:top w:val="nil"/>
              <w:left w:val="nil"/>
              <w:bottom w:val="single" w:color="auto" w:sz="4" w:space="0"/>
              <w:right w:val="single" w:color="auto" w:sz="4" w:space="0"/>
            </w:tcBorders>
            <w:shd w:val="clear" w:color="auto" w:fill="auto"/>
            <w:vAlign w:val="center"/>
          </w:tcPr>
          <w:p w14:paraId="684D9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55" w:type="dxa"/>
            <w:gridSpan w:val="2"/>
            <w:tcBorders>
              <w:top w:val="single" w:color="auto" w:sz="4" w:space="0"/>
              <w:left w:val="nil"/>
              <w:bottom w:val="single" w:color="auto" w:sz="4" w:space="0"/>
              <w:right w:val="single" w:color="auto" w:sz="4" w:space="0"/>
            </w:tcBorders>
            <w:shd w:val="clear" w:color="auto" w:fill="auto"/>
            <w:noWrap/>
            <w:vAlign w:val="center"/>
          </w:tcPr>
          <w:p w14:paraId="0392CE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消费者满意度</w:t>
            </w:r>
          </w:p>
        </w:tc>
        <w:tc>
          <w:tcPr>
            <w:tcW w:w="1016" w:type="dxa"/>
            <w:tcBorders>
              <w:top w:val="nil"/>
              <w:left w:val="nil"/>
              <w:bottom w:val="single" w:color="auto" w:sz="4" w:space="0"/>
              <w:right w:val="single" w:color="auto" w:sz="4" w:space="0"/>
            </w:tcBorders>
            <w:shd w:val="clear" w:color="auto" w:fill="auto"/>
            <w:vAlign w:val="center"/>
          </w:tcPr>
          <w:p w14:paraId="31F92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6" w:type="dxa"/>
            <w:tcBorders>
              <w:top w:val="nil"/>
              <w:left w:val="nil"/>
              <w:bottom w:val="single" w:color="auto" w:sz="4" w:space="0"/>
              <w:right w:val="single" w:color="auto" w:sz="4" w:space="0"/>
            </w:tcBorders>
            <w:shd w:val="clear" w:color="auto" w:fill="auto"/>
            <w:vAlign w:val="center"/>
          </w:tcPr>
          <w:p w14:paraId="3E652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48B17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5A3D4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7B748C9B">
            <w:pPr>
              <w:widowControl/>
              <w:jc w:val="center"/>
              <w:rPr>
                <w:rFonts w:hint="eastAsia" w:ascii="宋体" w:hAnsi="宋体" w:cs="宋体"/>
                <w:color w:val="000000"/>
                <w:kern w:val="0"/>
                <w:sz w:val="20"/>
                <w:szCs w:val="20"/>
              </w:rPr>
            </w:pPr>
          </w:p>
        </w:tc>
      </w:tr>
      <w:tr w14:paraId="67A9CDEC">
        <w:tblPrEx>
          <w:tblCellMar>
            <w:top w:w="0" w:type="dxa"/>
            <w:left w:w="108" w:type="dxa"/>
            <w:bottom w:w="0" w:type="dxa"/>
            <w:right w:w="108" w:type="dxa"/>
          </w:tblCellMar>
        </w:tblPrEx>
        <w:trPr>
          <w:trHeight w:val="288" w:hRule="atLeast"/>
          <w:jc w:val="center"/>
        </w:trPr>
        <w:tc>
          <w:tcPr>
            <w:tcW w:w="598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01D1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572F5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14:paraId="4DB2A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98.64分</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59DD1A80">
            <w:pPr>
              <w:widowControl/>
              <w:jc w:val="center"/>
              <w:rPr>
                <w:rFonts w:hint="eastAsia" w:ascii="宋体" w:hAnsi="宋体" w:cs="宋体"/>
                <w:color w:val="000000"/>
                <w:kern w:val="0"/>
                <w:sz w:val="20"/>
                <w:szCs w:val="20"/>
              </w:rPr>
            </w:pPr>
          </w:p>
        </w:tc>
      </w:tr>
    </w:tbl>
    <w:p w14:paraId="08958822">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323"/>
        <w:gridCol w:w="374"/>
        <w:gridCol w:w="1173"/>
        <w:gridCol w:w="731"/>
        <w:gridCol w:w="816"/>
        <w:gridCol w:w="716"/>
        <w:gridCol w:w="189"/>
        <w:gridCol w:w="360"/>
        <w:gridCol w:w="126"/>
        <w:gridCol w:w="583"/>
        <w:gridCol w:w="360"/>
        <w:gridCol w:w="716"/>
      </w:tblGrid>
      <w:tr w14:paraId="7B7CCF74">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0EE92A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3BD547E">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E2F9D9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BF2E83A">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5F2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0A63A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2023年汽车消费补贴及汽车下乡项目</w:t>
            </w:r>
          </w:p>
        </w:tc>
      </w:tr>
      <w:tr w14:paraId="5CACEFA9">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C3B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7" w:type="dxa"/>
            <w:gridSpan w:val="5"/>
            <w:tcBorders>
              <w:top w:val="single" w:color="auto" w:sz="4" w:space="0"/>
              <w:left w:val="nil"/>
              <w:bottom w:val="single" w:color="auto" w:sz="4" w:space="0"/>
              <w:right w:val="single" w:color="auto" w:sz="4" w:space="0"/>
            </w:tcBorders>
            <w:shd w:val="clear" w:color="auto" w:fill="auto"/>
            <w:vAlign w:val="center"/>
          </w:tcPr>
          <w:p w14:paraId="1079C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c>
          <w:tcPr>
            <w:tcW w:w="905" w:type="dxa"/>
            <w:gridSpan w:val="2"/>
            <w:tcBorders>
              <w:top w:val="single" w:color="auto" w:sz="4" w:space="0"/>
              <w:left w:val="nil"/>
              <w:bottom w:val="single" w:color="auto" w:sz="4" w:space="0"/>
              <w:right w:val="single" w:color="auto" w:sz="4" w:space="0"/>
            </w:tcBorders>
            <w:shd w:val="clear" w:color="auto" w:fill="auto"/>
            <w:vAlign w:val="center"/>
          </w:tcPr>
          <w:p w14:paraId="2B24E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5" w:type="dxa"/>
            <w:gridSpan w:val="5"/>
            <w:tcBorders>
              <w:top w:val="single" w:color="auto" w:sz="4" w:space="0"/>
              <w:left w:val="nil"/>
              <w:bottom w:val="single" w:color="auto" w:sz="4" w:space="0"/>
              <w:right w:val="single" w:color="auto" w:sz="4" w:space="0"/>
            </w:tcBorders>
            <w:shd w:val="clear" w:color="auto" w:fill="auto"/>
            <w:vAlign w:val="center"/>
          </w:tcPr>
          <w:p w14:paraId="41A11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r>
      <w:tr w14:paraId="0EEC31C7">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730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97" w:type="dxa"/>
            <w:gridSpan w:val="2"/>
            <w:tcBorders>
              <w:top w:val="single" w:color="auto" w:sz="4" w:space="0"/>
              <w:left w:val="nil"/>
              <w:bottom w:val="single" w:color="auto" w:sz="4" w:space="0"/>
              <w:right w:val="single" w:color="auto" w:sz="4" w:space="0"/>
            </w:tcBorders>
            <w:shd w:val="clear" w:color="auto" w:fill="auto"/>
            <w:vAlign w:val="center"/>
          </w:tcPr>
          <w:p w14:paraId="648F0773">
            <w:pPr>
              <w:widowControl/>
              <w:jc w:val="center"/>
              <w:rPr>
                <w:rFonts w:hint="eastAsia" w:ascii="宋体" w:hAnsi="宋体" w:cs="宋体"/>
                <w:color w:val="000000"/>
                <w:kern w:val="0"/>
                <w:sz w:val="20"/>
                <w:szCs w:val="20"/>
              </w:rPr>
            </w:pPr>
          </w:p>
        </w:tc>
        <w:tc>
          <w:tcPr>
            <w:tcW w:w="1173" w:type="dxa"/>
            <w:tcBorders>
              <w:top w:val="nil"/>
              <w:left w:val="nil"/>
              <w:bottom w:val="single" w:color="auto" w:sz="4" w:space="0"/>
              <w:right w:val="single" w:color="auto" w:sz="4" w:space="0"/>
            </w:tcBorders>
            <w:shd w:val="clear" w:color="auto" w:fill="auto"/>
            <w:vAlign w:val="center"/>
          </w:tcPr>
          <w:p w14:paraId="5E1DA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47" w:type="dxa"/>
            <w:gridSpan w:val="2"/>
            <w:tcBorders>
              <w:top w:val="single" w:color="auto" w:sz="4" w:space="0"/>
              <w:left w:val="nil"/>
              <w:bottom w:val="single" w:color="auto" w:sz="4" w:space="0"/>
              <w:right w:val="single" w:color="auto" w:sz="4" w:space="0"/>
            </w:tcBorders>
            <w:shd w:val="clear" w:color="auto" w:fill="auto"/>
            <w:vAlign w:val="center"/>
          </w:tcPr>
          <w:p w14:paraId="338A8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5" w:type="dxa"/>
            <w:gridSpan w:val="2"/>
            <w:tcBorders>
              <w:top w:val="single" w:color="auto" w:sz="4" w:space="0"/>
              <w:left w:val="nil"/>
              <w:bottom w:val="single" w:color="auto" w:sz="4" w:space="0"/>
              <w:right w:val="single" w:color="auto" w:sz="4" w:space="0"/>
            </w:tcBorders>
            <w:shd w:val="clear" w:color="auto" w:fill="auto"/>
            <w:vAlign w:val="center"/>
          </w:tcPr>
          <w:p w14:paraId="64C3C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468B7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6E715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0D3D9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FF90064">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63E5731">
            <w:pPr>
              <w:widowControl/>
              <w:jc w:val="left"/>
              <w:rPr>
                <w:rFonts w:hint="eastAsia" w:ascii="宋体" w:hAnsi="宋体" w:cs="宋体"/>
                <w:color w:val="000000"/>
                <w:kern w:val="0"/>
                <w:sz w:val="20"/>
                <w:szCs w:val="20"/>
              </w:rPr>
            </w:pPr>
          </w:p>
        </w:tc>
        <w:tc>
          <w:tcPr>
            <w:tcW w:w="1697" w:type="dxa"/>
            <w:gridSpan w:val="2"/>
            <w:tcBorders>
              <w:top w:val="single" w:color="auto" w:sz="4" w:space="0"/>
              <w:left w:val="nil"/>
              <w:bottom w:val="single" w:color="auto" w:sz="4" w:space="0"/>
              <w:right w:val="single" w:color="auto" w:sz="4" w:space="0"/>
            </w:tcBorders>
            <w:shd w:val="clear" w:color="auto" w:fill="auto"/>
            <w:vAlign w:val="center"/>
          </w:tcPr>
          <w:p w14:paraId="70A3B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73" w:type="dxa"/>
            <w:tcBorders>
              <w:top w:val="nil"/>
              <w:left w:val="nil"/>
              <w:bottom w:val="single" w:color="auto" w:sz="4" w:space="0"/>
              <w:right w:val="single" w:color="auto" w:sz="4" w:space="0"/>
            </w:tcBorders>
            <w:shd w:val="clear" w:color="auto" w:fill="auto"/>
            <w:vAlign w:val="center"/>
          </w:tcPr>
          <w:p w14:paraId="54146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0.90</w:t>
            </w:r>
          </w:p>
        </w:tc>
        <w:tc>
          <w:tcPr>
            <w:tcW w:w="1547" w:type="dxa"/>
            <w:gridSpan w:val="2"/>
            <w:tcBorders>
              <w:top w:val="single" w:color="auto" w:sz="4" w:space="0"/>
              <w:left w:val="nil"/>
              <w:bottom w:val="single" w:color="auto" w:sz="4" w:space="0"/>
              <w:right w:val="single" w:color="auto" w:sz="4" w:space="0"/>
            </w:tcBorders>
            <w:shd w:val="clear" w:color="auto" w:fill="auto"/>
            <w:vAlign w:val="center"/>
          </w:tcPr>
          <w:p w14:paraId="2D043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0.90</w:t>
            </w:r>
          </w:p>
        </w:tc>
        <w:tc>
          <w:tcPr>
            <w:tcW w:w="905" w:type="dxa"/>
            <w:gridSpan w:val="2"/>
            <w:tcBorders>
              <w:top w:val="single" w:color="auto" w:sz="4" w:space="0"/>
              <w:left w:val="nil"/>
              <w:bottom w:val="single" w:color="auto" w:sz="4" w:space="0"/>
              <w:right w:val="single" w:color="auto" w:sz="4" w:space="0"/>
            </w:tcBorders>
            <w:shd w:val="clear" w:color="auto" w:fill="auto"/>
            <w:vAlign w:val="center"/>
          </w:tcPr>
          <w:p w14:paraId="16B4C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0.90</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304EA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554A7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24B49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969B772">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E90D6EA">
            <w:pPr>
              <w:widowControl/>
              <w:jc w:val="left"/>
              <w:rPr>
                <w:rFonts w:hint="eastAsia" w:ascii="宋体" w:hAnsi="宋体" w:cs="宋体"/>
                <w:color w:val="000000"/>
                <w:kern w:val="0"/>
                <w:sz w:val="20"/>
                <w:szCs w:val="20"/>
              </w:rPr>
            </w:pPr>
          </w:p>
        </w:tc>
        <w:tc>
          <w:tcPr>
            <w:tcW w:w="1697" w:type="dxa"/>
            <w:gridSpan w:val="2"/>
            <w:tcBorders>
              <w:top w:val="single" w:color="auto" w:sz="4" w:space="0"/>
              <w:left w:val="nil"/>
              <w:bottom w:val="single" w:color="auto" w:sz="4" w:space="0"/>
              <w:right w:val="single" w:color="auto" w:sz="4" w:space="0"/>
            </w:tcBorders>
            <w:shd w:val="clear" w:color="auto" w:fill="auto"/>
            <w:vAlign w:val="center"/>
          </w:tcPr>
          <w:p w14:paraId="2591C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73" w:type="dxa"/>
            <w:tcBorders>
              <w:top w:val="nil"/>
              <w:left w:val="nil"/>
              <w:bottom w:val="single" w:color="auto" w:sz="4" w:space="0"/>
              <w:right w:val="single" w:color="auto" w:sz="4" w:space="0"/>
            </w:tcBorders>
            <w:shd w:val="clear" w:color="auto" w:fill="auto"/>
            <w:vAlign w:val="center"/>
          </w:tcPr>
          <w:p w14:paraId="637F9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0.90</w:t>
            </w:r>
          </w:p>
        </w:tc>
        <w:tc>
          <w:tcPr>
            <w:tcW w:w="1547" w:type="dxa"/>
            <w:gridSpan w:val="2"/>
            <w:tcBorders>
              <w:top w:val="single" w:color="auto" w:sz="4" w:space="0"/>
              <w:left w:val="nil"/>
              <w:bottom w:val="single" w:color="auto" w:sz="4" w:space="0"/>
              <w:right w:val="single" w:color="auto" w:sz="4" w:space="0"/>
            </w:tcBorders>
            <w:shd w:val="clear" w:color="auto" w:fill="auto"/>
            <w:vAlign w:val="center"/>
          </w:tcPr>
          <w:p w14:paraId="30BF2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0.90</w:t>
            </w:r>
          </w:p>
        </w:tc>
        <w:tc>
          <w:tcPr>
            <w:tcW w:w="905" w:type="dxa"/>
            <w:gridSpan w:val="2"/>
            <w:tcBorders>
              <w:top w:val="single" w:color="auto" w:sz="4" w:space="0"/>
              <w:left w:val="nil"/>
              <w:bottom w:val="single" w:color="auto" w:sz="4" w:space="0"/>
              <w:right w:val="single" w:color="auto" w:sz="4" w:space="0"/>
            </w:tcBorders>
            <w:shd w:val="clear" w:color="auto" w:fill="auto"/>
            <w:vAlign w:val="center"/>
          </w:tcPr>
          <w:p w14:paraId="2FE6D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0.90</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46F26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5D216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505C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D046CE">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6767882">
            <w:pPr>
              <w:widowControl/>
              <w:jc w:val="left"/>
              <w:rPr>
                <w:rFonts w:hint="eastAsia" w:ascii="宋体" w:hAnsi="宋体" w:cs="宋体"/>
                <w:color w:val="000000"/>
                <w:kern w:val="0"/>
                <w:sz w:val="20"/>
                <w:szCs w:val="20"/>
              </w:rPr>
            </w:pPr>
          </w:p>
        </w:tc>
        <w:tc>
          <w:tcPr>
            <w:tcW w:w="1697" w:type="dxa"/>
            <w:gridSpan w:val="2"/>
            <w:tcBorders>
              <w:top w:val="single" w:color="auto" w:sz="4" w:space="0"/>
              <w:left w:val="nil"/>
              <w:bottom w:val="single" w:color="auto" w:sz="4" w:space="0"/>
              <w:right w:val="single" w:color="auto" w:sz="4" w:space="0"/>
            </w:tcBorders>
            <w:shd w:val="clear" w:color="auto" w:fill="auto"/>
            <w:vAlign w:val="center"/>
          </w:tcPr>
          <w:p w14:paraId="69FA0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73" w:type="dxa"/>
            <w:tcBorders>
              <w:top w:val="nil"/>
              <w:left w:val="nil"/>
              <w:bottom w:val="single" w:color="auto" w:sz="4" w:space="0"/>
              <w:right w:val="single" w:color="auto" w:sz="4" w:space="0"/>
            </w:tcBorders>
            <w:shd w:val="clear" w:color="auto" w:fill="auto"/>
          </w:tcPr>
          <w:p w14:paraId="37193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47" w:type="dxa"/>
            <w:gridSpan w:val="2"/>
            <w:tcBorders>
              <w:top w:val="single" w:color="auto" w:sz="4" w:space="0"/>
              <w:left w:val="nil"/>
              <w:bottom w:val="single" w:color="auto" w:sz="4" w:space="0"/>
              <w:right w:val="single" w:color="auto" w:sz="4" w:space="0"/>
            </w:tcBorders>
            <w:shd w:val="clear" w:color="auto" w:fill="auto"/>
          </w:tcPr>
          <w:p w14:paraId="5CDB2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5" w:type="dxa"/>
            <w:gridSpan w:val="2"/>
            <w:tcBorders>
              <w:top w:val="single" w:color="auto" w:sz="4" w:space="0"/>
              <w:left w:val="nil"/>
              <w:bottom w:val="single" w:color="auto" w:sz="4" w:space="0"/>
              <w:right w:val="single" w:color="auto" w:sz="4" w:space="0"/>
            </w:tcBorders>
            <w:shd w:val="clear" w:color="auto" w:fill="auto"/>
          </w:tcPr>
          <w:p w14:paraId="5EA8A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07E65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2B704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CCEE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27B416C">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9394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33" w:type="dxa"/>
            <w:gridSpan w:val="6"/>
            <w:tcBorders>
              <w:top w:val="single" w:color="auto" w:sz="4" w:space="0"/>
              <w:left w:val="nil"/>
              <w:bottom w:val="single" w:color="auto" w:sz="4" w:space="0"/>
              <w:right w:val="single" w:color="auto" w:sz="4" w:space="0"/>
            </w:tcBorders>
            <w:shd w:val="clear" w:color="auto" w:fill="auto"/>
            <w:vAlign w:val="center"/>
          </w:tcPr>
          <w:p w14:paraId="54C93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0" w:type="dxa"/>
            <w:gridSpan w:val="7"/>
            <w:tcBorders>
              <w:top w:val="single" w:color="auto" w:sz="4" w:space="0"/>
              <w:left w:val="nil"/>
              <w:bottom w:val="single" w:color="auto" w:sz="4" w:space="0"/>
              <w:right w:val="single" w:color="auto" w:sz="4" w:space="0"/>
            </w:tcBorders>
            <w:shd w:val="clear" w:color="auto" w:fill="auto"/>
            <w:vAlign w:val="center"/>
          </w:tcPr>
          <w:p w14:paraId="47069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425649C">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D89A70D">
            <w:pPr>
              <w:widowControl/>
              <w:jc w:val="left"/>
              <w:rPr>
                <w:rFonts w:hint="eastAsia" w:ascii="宋体" w:hAnsi="宋体" w:cs="宋体"/>
                <w:color w:val="000000"/>
                <w:kern w:val="0"/>
                <w:sz w:val="20"/>
                <w:szCs w:val="20"/>
              </w:rPr>
            </w:pPr>
          </w:p>
        </w:tc>
        <w:tc>
          <w:tcPr>
            <w:tcW w:w="4833" w:type="dxa"/>
            <w:gridSpan w:val="6"/>
            <w:tcBorders>
              <w:top w:val="single" w:color="auto" w:sz="4" w:space="0"/>
              <w:left w:val="nil"/>
              <w:bottom w:val="single" w:color="auto" w:sz="4" w:space="0"/>
              <w:right w:val="single" w:color="auto" w:sz="4" w:space="0"/>
            </w:tcBorders>
            <w:shd w:val="clear" w:color="auto" w:fill="auto"/>
          </w:tcPr>
          <w:p w14:paraId="14DA56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为统筹推进</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防控和经济社会发展工作，积极应对疫情影响，推动农村消费提质升级，更好满足农村居民日益增长的美好生活需要，根据《关于印发</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2022年自治区汽车消费补贴活动实施方案</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及</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2022年自治区汽车下乡专项行动实施细则</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的通知》要求，做好汽车消费补贴及汽车下乡活动，释放居民消费潜能。</w:t>
            </w:r>
          </w:p>
        </w:tc>
        <w:tc>
          <w:tcPr>
            <w:tcW w:w="3050" w:type="dxa"/>
            <w:gridSpan w:val="7"/>
            <w:tcBorders>
              <w:top w:val="single" w:color="auto" w:sz="4" w:space="0"/>
              <w:left w:val="nil"/>
              <w:bottom w:val="single" w:color="auto" w:sz="4" w:space="0"/>
              <w:right w:val="single" w:color="auto" w:sz="4" w:space="0"/>
            </w:tcBorders>
            <w:shd w:val="clear" w:color="auto" w:fill="auto"/>
          </w:tcPr>
          <w:p w14:paraId="174459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截至本项目自评之日，我单位已完成如下工作：为统筹推进</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防控和经济社会发展工作，积极应对疫情影响，对我县9家发放汽车下乡活动补贴资金9000元，补贴车型种类2种。推动了农村消费提质升级，更好满足农村居民日益增长的美好生活需要，释放居民消费潜能。</w:t>
            </w:r>
          </w:p>
        </w:tc>
      </w:tr>
      <w:tr w14:paraId="16FCF573">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9917902">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CDC0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23" w:type="dxa"/>
            <w:vMerge w:val="restart"/>
            <w:tcBorders>
              <w:top w:val="nil"/>
              <w:left w:val="single" w:color="auto" w:sz="4" w:space="0"/>
              <w:bottom w:val="single" w:color="auto" w:sz="4" w:space="0"/>
              <w:right w:val="single" w:color="auto" w:sz="4" w:space="0"/>
            </w:tcBorders>
            <w:shd w:val="clear" w:color="auto" w:fill="auto"/>
            <w:vAlign w:val="center"/>
          </w:tcPr>
          <w:p w14:paraId="21207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7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C67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7C14A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3FB6E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3E5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99D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E4D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CA04918">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16105D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2299A0B">
            <w:pPr>
              <w:widowControl/>
              <w:jc w:val="left"/>
              <w:rPr>
                <w:rFonts w:hint="eastAsia" w:ascii="宋体" w:hAnsi="宋体" w:cs="宋体"/>
                <w:color w:val="000000"/>
                <w:kern w:val="0"/>
                <w:sz w:val="20"/>
                <w:szCs w:val="20"/>
              </w:rPr>
            </w:pPr>
          </w:p>
        </w:tc>
        <w:tc>
          <w:tcPr>
            <w:tcW w:w="1323" w:type="dxa"/>
            <w:vMerge w:val="continue"/>
            <w:tcBorders>
              <w:top w:val="nil"/>
              <w:left w:val="single" w:color="auto" w:sz="4" w:space="0"/>
              <w:bottom w:val="single" w:color="auto" w:sz="4" w:space="0"/>
              <w:right w:val="single" w:color="auto" w:sz="4" w:space="0"/>
            </w:tcBorders>
            <w:vAlign w:val="center"/>
          </w:tcPr>
          <w:p w14:paraId="11074D6D">
            <w:pPr>
              <w:widowControl/>
              <w:jc w:val="left"/>
              <w:rPr>
                <w:rFonts w:hint="eastAsia" w:ascii="宋体" w:hAnsi="宋体" w:cs="宋体"/>
                <w:color w:val="000000"/>
                <w:kern w:val="0"/>
                <w:sz w:val="20"/>
                <w:szCs w:val="20"/>
              </w:rPr>
            </w:pPr>
          </w:p>
        </w:tc>
        <w:tc>
          <w:tcPr>
            <w:tcW w:w="2278" w:type="dxa"/>
            <w:gridSpan w:val="3"/>
            <w:vMerge w:val="continue"/>
            <w:tcBorders>
              <w:top w:val="single" w:color="auto" w:sz="4" w:space="0"/>
              <w:left w:val="single" w:color="auto" w:sz="4" w:space="0"/>
              <w:bottom w:val="single" w:color="auto" w:sz="4" w:space="0"/>
              <w:right w:val="single" w:color="auto" w:sz="4" w:space="0"/>
            </w:tcBorders>
            <w:vAlign w:val="center"/>
          </w:tcPr>
          <w:p w14:paraId="6031FAC4">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786E0A2D">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3089681E">
            <w:pPr>
              <w:widowControl/>
              <w:jc w:val="left"/>
              <w:rPr>
                <w:rFonts w:hint="eastAsia" w:ascii="宋体" w:hAnsi="宋体" w:cs="宋体"/>
                <w:color w:val="000000"/>
                <w:kern w:val="0"/>
                <w:sz w:val="20"/>
                <w:szCs w:val="20"/>
              </w:rPr>
            </w:pPr>
          </w:p>
        </w:tc>
        <w:tc>
          <w:tcPr>
            <w:tcW w:w="549" w:type="dxa"/>
            <w:gridSpan w:val="2"/>
            <w:vMerge w:val="continue"/>
            <w:tcBorders>
              <w:top w:val="single" w:color="auto" w:sz="4" w:space="0"/>
              <w:left w:val="single" w:color="auto" w:sz="4" w:space="0"/>
              <w:bottom w:val="single" w:color="auto" w:sz="4" w:space="0"/>
              <w:right w:val="single" w:color="auto" w:sz="4" w:space="0"/>
            </w:tcBorders>
            <w:vAlign w:val="center"/>
          </w:tcPr>
          <w:p w14:paraId="226C25D6">
            <w:pPr>
              <w:widowControl/>
              <w:jc w:val="left"/>
              <w:rPr>
                <w:rFonts w:hint="eastAsia" w:ascii="宋体" w:hAnsi="宋体" w:cs="宋体"/>
                <w:color w:val="000000"/>
                <w:kern w:val="0"/>
                <w:sz w:val="20"/>
                <w:szCs w:val="20"/>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29F43B8A">
            <w:pPr>
              <w:widowControl/>
              <w:jc w:val="left"/>
              <w:rPr>
                <w:rFonts w:hint="eastAsia" w:ascii="宋体" w:hAnsi="宋体" w:cs="宋体"/>
                <w:color w:val="000000"/>
                <w:kern w:val="0"/>
                <w:sz w:val="20"/>
                <w:szCs w:val="20"/>
              </w:rPr>
            </w:pPr>
          </w:p>
        </w:tc>
        <w:tc>
          <w:tcPr>
            <w:tcW w:w="1076" w:type="dxa"/>
            <w:gridSpan w:val="2"/>
            <w:vMerge w:val="continue"/>
            <w:tcBorders>
              <w:top w:val="single" w:color="auto" w:sz="4" w:space="0"/>
              <w:left w:val="single" w:color="auto" w:sz="4" w:space="0"/>
              <w:bottom w:val="single" w:color="auto" w:sz="4" w:space="0"/>
              <w:right w:val="single" w:color="auto" w:sz="4" w:space="0"/>
            </w:tcBorders>
            <w:vAlign w:val="center"/>
          </w:tcPr>
          <w:p w14:paraId="199CEAD6">
            <w:pPr>
              <w:widowControl/>
              <w:jc w:val="left"/>
              <w:rPr>
                <w:rFonts w:hint="eastAsia" w:ascii="宋体" w:hAnsi="宋体" w:cs="宋体"/>
                <w:color w:val="000000"/>
                <w:kern w:val="0"/>
                <w:sz w:val="20"/>
                <w:szCs w:val="20"/>
              </w:rPr>
            </w:pPr>
          </w:p>
        </w:tc>
      </w:tr>
      <w:tr w14:paraId="77777B98">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C20D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2AFD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23" w:type="dxa"/>
            <w:tcBorders>
              <w:top w:val="nil"/>
              <w:left w:val="nil"/>
              <w:bottom w:val="single" w:color="auto" w:sz="4" w:space="0"/>
              <w:right w:val="single" w:color="auto" w:sz="4" w:space="0"/>
            </w:tcBorders>
            <w:shd w:val="clear" w:color="auto" w:fill="auto"/>
            <w:vAlign w:val="center"/>
          </w:tcPr>
          <w:p w14:paraId="1E931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78" w:type="dxa"/>
            <w:gridSpan w:val="3"/>
            <w:tcBorders>
              <w:top w:val="single" w:color="auto" w:sz="4" w:space="0"/>
              <w:left w:val="nil"/>
              <w:bottom w:val="single" w:color="auto" w:sz="4" w:space="0"/>
              <w:right w:val="single" w:color="auto" w:sz="4" w:space="0"/>
            </w:tcBorders>
            <w:shd w:val="clear" w:color="auto" w:fill="auto"/>
            <w:noWrap/>
            <w:vAlign w:val="center"/>
          </w:tcPr>
          <w:p w14:paraId="0D0CDD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参与活动企业数量</w:t>
            </w:r>
          </w:p>
        </w:tc>
        <w:tc>
          <w:tcPr>
            <w:tcW w:w="816" w:type="dxa"/>
            <w:tcBorders>
              <w:top w:val="nil"/>
              <w:left w:val="nil"/>
              <w:bottom w:val="single" w:color="auto" w:sz="4" w:space="0"/>
              <w:right w:val="single" w:color="auto" w:sz="4" w:space="0"/>
            </w:tcBorders>
            <w:shd w:val="clear" w:color="auto" w:fill="auto"/>
            <w:vAlign w:val="center"/>
          </w:tcPr>
          <w:p w14:paraId="419BD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&gt;=9家</w:t>
            </w:r>
          </w:p>
        </w:tc>
        <w:tc>
          <w:tcPr>
            <w:tcW w:w="716" w:type="dxa"/>
            <w:tcBorders>
              <w:top w:val="nil"/>
              <w:left w:val="nil"/>
              <w:bottom w:val="single" w:color="auto" w:sz="4" w:space="0"/>
              <w:right w:val="single" w:color="auto" w:sz="4" w:space="0"/>
            </w:tcBorders>
            <w:shd w:val="clear" w:color="auto" w:fill="auto"/>
            <w:vAlign w:val="center"/>
          </w:tcPr>
          <w:p w14:paraId="12EBC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=9家</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79C25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14:paraId="30CC9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34FB7B04">
            <w:pPr>
              <w:widowControl/>
              <w:jc w:val="center"/>
              <w:rPr>
                <w:rFonts w:hint="eastAsia" w:ascii="宋体" w:hAnsi="宋体" w:cs="宋体"/>
                <w:color w:val="000000"/>
                <w:kern w:val="0"/>
                <w:sz w:val="20"/>
                <w:szCs w:val="20"/>
              </w:rPr>
            </w:pPr>
          </w:p>
        </w:tc>
      </w:tr>
      <w:tr w14:paraId="36E53BC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DCD738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DD4C3F4">
            <w:pPr>
              <w:widowControl/>
              <w:jc w:val="left"/>
              <w:rPr>
                <w:rFonts w:hint="eastAsia" w:ascii="宋体" w:hAnsi="宋体" w:cs="宋体"/>
                <w:color w:val="000000"/>
                <w:kern w:val="0"/>
                <w:sz w:val="20"/>
                <w:szCs w:val="20"/>
              </w:rPr>
            </w:pPr>
          </w:p>
        </w:tc>
        <w:tc>
          <w:tcPr>
            <w:tcW w:w="1323" w:type="dxa"/>
            <w:tcBorders>
              <w:top w:val="nil"/>
              <w:left w:val="nil"/>
              <w:bottom w:val="single" w:color="auto" w:sz="4" w:space="0"/>
              <w:right w:val="single" w:color="auto" w:sz="4" w:space="0"/>
            </w:tcBorders>
            <w:shd w:val="clear" w:color="auto" w:fill="auto"/>
            <w:vAlign w:val="center"/>
          </w:tcPr>
          <w:p w14:paraId="366E2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78" w:type="dxa"/>
            <w:gridSpan w:val="3"/>
            <w:tcBorders>
              <w:top w:val="single" w:color="auto" w:sz="4" w:space="0"/>
              <w:left w:val="nil"/>
              <w:bottom w:val="single" w:color="auto" w:sz="4" w:space="0"/>
              <w:right w:val="single" w:color="auto" w:sz="4" w:space="0"/>
            </w:tcBorders>
            <w:shd w:val="clear" w:color="auto" w:fill="auto"/>
            <w:noWrap/>
            <w:vAlign w:val="center"/>
          </w:tcPr>
          <w:p w14:paraId="3A18B3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补贴车型种类</w:t>
            </w:r>
          </w:p>
        </w:tc>
        <w:tc>
          <w:tcPr>
            <w:tcW w:w="816" w:type="dxa"/>
            <w:tcBorders>
              <w:top w:val="nil"/>
              <w:left w:val="nil"/>
              <w:bottom w:val="single" w:color="auto" w:sz="4" w:space="0"/>
              <w:right w:val="single" w:color="auto" w:sz="4" w:space="0"/>
            </w:tcBorders>
            <w:shd w:val="clear" w:color="auto" w:fill="auto"/>
            <w:vAlign w:val="center"/>
          </w:tcPr>
          <w:p w14:paraId="60B6A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&gt;=2种</w:t>
            </w:r>
          </w:p>
        </w:tc>
        <w:tc>
          <w:tcPr>
            <w:tcW w:w="716" w:type="dxa"/>
            <w:tcBorders>
              <w:top w:val="nil"/>
              <w:left w:val="nil"/>
              <w:bottom w:val="single" w:color="auto" w:sz="4" w:space="0"/>
              <w:right w:val="single" w:color="auto" w:sz="4" w:space="0"/>
            </w:tcBorders>
            <w:shd w:val="clear" w:color="auto" w:fill="auto"/>
            <w:vAlign w:val="center"/>
          </w:tcPr>
          <w:p w14:paraId="595DB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=2种</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7B0E1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14:paraId="65F2E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31925C4F">
            <w:pPr>
              <w:widowControl/>
              <w:jc w:val="center"/>
              <w:rPr>
                <w:rFonts w:hint="eastAsia" w:ascii="宋体" w:hAnsi="宋体" w:cs="宋体"/>
                <w:color w:val="000000"/>
                <w:kern w:val="0"/>
                <w:sz w:val="20"/>
                <w:szCs w:val="20"/>
              </w:rPr>
            </w:pPr>
          </w:p>
        </w:tc>
      </w:tr>
      <w:tr w14:paraId="199CB62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33361C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53B5F12">
            <w:pPr>
              <w:widowControl/>
              <w:jc w:val="left"/>
              <w:rPr>
                <w:rFonts w:hint="eastAsia" w:ascii="宋体" w:hAnsi="宋体" w:cs="宋体"/>
                <w:color w:val="000000"/>
                <w:kern w:val="0"/>
                <w:sz w:val="20"/>
                <w:szCs w:val="20"/>
              </w:rPr>
            </w:pPr>
          </w:p>
        </w:tc>
        <w:tc>
          <w:tcPr>
            <w:tcW w:w="1323" w:type="dxa"/>
            <w:tcBorders>
              <w:top w:val="nil"/>
              <w:left w:val="nil"/>
              <w:bottom w:val="single" w:color="auto" w:sz="4" w:space="0"/>
              <w:right w:val="single" w:color="auto" w:sz="4" w:space="0"/>
            </w:tcBorders>
            <w:shd w:val="clear" w:color="auto" w:fill="auto"/>
            <w:vAlign w:val="center"/>
          </w:tcPr>
          <w:p w14:paraId="41BB0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78" w:type="dxa"/>
            <w:gridSpan w:val="3"/>
            <w:tcBorders>
              <w:top w:val="single" w:color="auto" w:sz="4" w:space="0"/>
              <w:left w:val="nil"/>
              <w:bottom w:val="single" w:color="auto" w:sz="4" w:space="0"/>
              <w:right w:val="single" w:color="auto" w:sz="4" w:space="0"/>
            </w:tcBorders>
            <w:shd w:val="clear" w:color="auto" w:fill="auto"/>
            <w:noWrap/>
            <w:vAlign w:val="center"/>
          </w:tcPr>
          <w:p w14:paraId="3E80C2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6" w:type="dxa"/>
            <w:tcBorders>
              <w:top w:val="nil"/>
              <w:left w:val="nil"/>
              <w:bottom w:val="single" w:color="auto" w:sz="4" w:space="0"/>
              <w:right w:val="single" w:color="auto" w:sz="4" w:space="0"/>
            </w:tcBorders>
            <w:shd w:val="clear" w:color="auto" w:fill="auto"/>
            <w:vAlign w:val="center"/>
          </w:tcPr>
          <w:p w14:paraId="6CB17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6F658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23F62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14:paraId="3441B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596149EB">
            <w:pPr>
              <w:widowControl/>
              <w:jc w:val="center"/>
              <w:rPr>
                <w:rFonts w:hint="eastAsia" w:ascii="宋体" w:hAnsi="宋体" w:cs="宋体"/>
                <w:color w:val="000000"/>
                <w:kern w:val="0"/>
                <w:sz w:val="20"/>
                <w:szCs w:val="20"/>
              </w:rPr>
            </w:pPr>
          </w:p>
        </w:tc>
      </w:tr>
      <w:tr w14:paraId="491A61E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C0489B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2467B5">
            <w:pPr>
              <w:widowControl/>
              <w:jc w:val="left"/>
              <w:rPr>
                <w:rFonts w:hint="eastAsia" w:ascii="宋体" w:hAnsi="宋体" w:cs="宋体"/>
                <w:color w:val="000000"/>
                <w:kern w:val="0"/>
                <w:sz w:val="20"/>
                <w:szCs w:val="20"/>
              </w:rPr>
            </w:pPr>
          </w:p>
        </w:tc>
        <w:tc>
          <w:tcPr>
            <w:tcW w:w="1323" w:type="dxa"/>
            <w:tcBorders>
              <w:top w:val="nil"/>
              <w:left w:val="nil"/>
              <w:bottom w:val="single" w:color="auto" w:sz="4" w:space="0"/>
              <w:right w:val="single" w:color="auto" w:sz="4" w:space="0"/>
            </w:tcBorders>
            <w:shd w:val="clear" w:color="auto" w:fill="auto"/>
            <w:vAlign w:val="center"/>
          </w:tcPr>
          <w:p w14:paraId="20AB5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78" w:type="dxa"/>
            <w:gridSpan w:val="3"/>
            <w:tcBorders>
              <w:top w:val="single" w:color="auto" w:sz="4" w:space="0"/>
              <w:left w:val="nil"/>
              <w:bottom w:val="single" w:color="auto" w:sz="4" w:space="0"/>
              <w:right w:val="single" w:color="auto" w:sz="4" w:space="0"/>
            </w:tcBorders>
            <w:shd w:val="clear" w:color="auto" w:fill="auto"/>
            <w:noWrap/>
            <w:vAlign w:val="center"/>
          </w:tcPr>
          <w:p w14:paraId="68CEFD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项目完成时间</w:t>
            </w:r>
          </w:p>
        </w:tc>
        <w:tc>
          <w:tcPr>
            <w:tcW w:w="816" w:type="dxa"/>
            <w:tcBorders>
              <w:top w:val="nil"/>
              <w:left w:val="nil"/>
              <w:bottom w:val="single" w:color="auto" w:sz="4" w:space="0"/>
              <w:right w:val="single" w:color="auto" w:sz="4" w:space="0"/>
            </w:tcBorders>
            <w:shd w:val="clear" w:color="auto" w:fill="auto"/>
            <w:vAlign w:val="center"/>
          </w:tcPr>
          <w:p w14:paraId="67DDC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716" w:type="dxa"/>
            <w:tcBorders>
              <w:top w:val="nil"/>
              <w:left w:val="nil"/>
              <w:bottom w:val="single" w:color="auto" w:sz="4" w:space="0"/>
              <w:right w:val="single" w:color="auto" w:sz="4" w:space="0"/>
            </w:tcBorders>
            <w:shd w:val="clear" w:color="auto" w:fill="auto"/>
            <w:vAlign w:val="center"/>
          </w:tcPr>
          <w:p w14:paraId="433CD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104EE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14:paraId="3E164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76E34751">
            <w:pPr>
              <w:widowControl/>
              <w:jc w:val="center"/>
              <w:rPr>
                <w:rFonts w:hint="eastAsia" w:ascii="宋体" w:hAnsi="宋体" w:cs="宋体"/>
                <w:color w:val="000000"/>
                <w:kern w:val="0"/>
                <w:sz w:val="20"/>
                <w:szCs w:val="20"/>
              </w:rPr>
            </w:pPr>
          </w:p>
        </w:tc>
      </w:tr>
      <w:tr w14:paraId="704FFC2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2A760C">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BFF5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23" w:type="dxa"/>
            <w:tcBorders>
              <w:top w:val="nil"/>
              <w:left w:val="nil"/>
              <w:bottom w:val="single" w:color="auto" w:sz="4" w:space="0"/>
              <w:right w:val="single" w:color="auto" w:sz="4" w:space="0"/>
            </w:tcBorders>
            <w:shd w:val="clear" w:color="auto" w:fill="auto"/>
            <w:vAlign w:val="center"/>
          </w:tcPr>
          <w:p w14:paraId="4D557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78" w:type="dxa"/>
            <w:gridSpan w:val="3"/>
            <w:tcBorders>
              <w:top w:val="single" w:color="auto" w:sz="4" w:space="0"/>
              <w:left w:val="nil"/>
              <w:bottom w:val="single" w:color="auto" w:sz="4" w:space="0"/>
              <w:right w:val="single" w:color="auto" w:sz="4" w:space="0"/>
            </w:tcBorders>
            <w:shd w:val="clear" w:color="auto" w:fill="auto"/>
            <w:noWrap/>
            <w:vAlign w:val="center"/>
          </w:tcPr>
          <w:p w14:paraId="639E19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汽车消费补贴标准（每辆）</w:t>
            </w:r>
          </w:p>
        </w:tc>
        <w:tc>
          <w:tcPr>
            <w:tcW w:w="816" w:type="dxa"/>
            <w:tcBorders>
              <w:top w:val="nil"/>
              <w:left w:val="nil"/>
              <w:bottom w:val="single" w:color="auto" w:sz="4" w:space="0"/>
              <w:right w:val="single" w:color="auto" w:sz="4" w:space="0"/>
            </w:tcBorders>
            <w:shd w:val="clear" w:color="auto" w:fill="auto"/>
            <w:vAlign w:val="center"/>
          </w:tcPr>
          <w:p w14:paraId="434BC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&lt;=1000元</w:t>
            </w:r>
          </w:p>
        </w:tc>
        <w:tc>
          <w:tcPr>
            <w:tcW w:w="716" w:type="dxa"/>
            <w:tcBorders>
              <w:top w:val="nil"/>
              <w:left w:val="nil"/>
              <w:bottom w:val="single" w:color="auto" w:sz="4" w:space="0"/>
              <w:right w:val="single" w:color="auto" w:sz="4" w:space="0"/>
            </w:tcBorders>
            <w:shd w:val="clear" w:color="auto" w:fill="auto"/>
            <w:vAlign w:val="center"/>
          </w:tcPr>
          <w:p w14:paraId="4D270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6CCE0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14:paraId="37F87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5320CDB9">
            <w:pPr>
              <w:widowControl/>
              <w:jc w:val="center"/>
              <w:rPr>
                <w:rFonts w:hint="eastAsia" w:ascii="宋体" w:hAnsi="宋体" w:cs="宋体"/>
                <w:color w:val="000000"/>
                <w:kern w:val="0"/>
                <w:sz w:val="20"/>
                <w:szCs w:val="20"/>
              </w:rPr>
            </w:pPr>
          </w:p>
        </w:tc>
      </w:tr>
      <w:tr w14:paraId="44EB581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7896B0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DDC36AC">
            <w:pPr>
              <w:widowControl/>
              <w:jc w:val="left"/>
              <w:rPr>
                <w:rFonts w:hint="eastAsia" w:ascii="宋体" w:hAnsi="宋体" w:cs="宋体"/>
                <w:color w:val="000000"/>
                <w:kern w:val="0"/>
                <w:sz w:val="20"/>
                <w:szCs w:val="20"/>
              </w:rPr>
            </w:pPr>
          </w:p>
        </w:tc>
        <w:tc>
          <w:tcPr>
            <w:tcW w:w="1323" w:type="dxa"/>
            <w:tcBorders>
              <w:top w:val="nil"/>
              <w:left w:val="nil"/>
              <w:bottom w:val="single" w:color="auto" w:sz="4" w:space="0"/>
              <w:right w:val="single" w:color="auto" w:sz="4" w:space="0"/>
            </w:tcBorders>
            <w:shd w:val="clear" w:color="auto" w:fill="auto"/>
            <w:vAlign w:val="center"/>
          </w:tcPr>
          <w:p w14:paraId="042A4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78" w:type="dxa"/>
            <w:gridSpan w:val="3"/>
            <w:tcBorders>
              <w:top w:val="single" w:color="auto" w:sz="4" w:space="0"/>
              <w:left w:val="nil"/>
              <w:bottom w:val="single" w:color="auto" w:sz="4" w:space="0"/>
              <w:right w:val="single" w:color="auto" w:sz="4" w:space="0"/>
            </w:tcBorders>
            <w:shd w:val="clear" w:color="auto" w:fill="auto"/>
            <w:noWrap/>
            <w:vAlign w:val="center"/>
          </w:tcPr>
          <w:p w14:paraId="661B4B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消费者投诉率</w:t>
            </w:r>
          </w:p>
        </w:tc>
        <w:tc>
          <w:tcPr>
            <w:tcW w:w="816" w:type="dxa"/>
            <w:tcBorders>
              <w:top w:val="nil"/>
              <w:left w:val="nil"/>
              <w:bottom w:val="single" w:color="auto" w:sz="4" w:space="0"/>
              <w:right w:val="single" w:color="auto" w:sz="4" w:space="0"/>
            </w:tcBorders>
            <w:shd w:val="clear" w:color="auto" w:fill="auto"/>
            <w:vAlign w:val="center"/>
          </w:tcPr>
          <w:p w14:paraId="40321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5CEFB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73F57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14:paraId="2A638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47427611">
            <w:pPr>
              <w:widowControl/>
              <w:jc w:val="center"/>
              <w:rPr>
                <w:rFonts w:hint="eastAsia" w:ascii="宋体" w:hAnsi="宋体" w:cs="宋体"/>
                <w:color w:val="000000"/>
                <w:kern w:val="0"/>
                <w:sz w:val="20"/>
                <w:szCs w:val="20"/>
              </w:rPr>
            </w:pPr>
          </w:p>
        </w:tc>
      </w:tr>
      <w:tr w14:paraId="1A6A3BB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F01099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5DA56E6">
            <w:pPr>
              <w:widowControl/>
              <w:jc w:val="left"/>
              <w:rPr>
                <w:rFonts w:hint="eastAsia" w:ascii="宋体" w:hAnsi="宋体" w:cs="宋体"/>
                <w:color w:val="000000"/>
                <w:kern w:val="0"/>
                <w:sz w:val="20"/>
                <w:szCs w:val="20"/>
              </w:rPr>
            </w:pPr>
          </w:p>
        </w:tc>
        <w:tc>
          <w:tcPr>
            <w:tcW w:w="1323" w:type="dxa"/>
            <w:tcBorders>
              <w:top w:val="nil"/>
              <w:left w:val="nil"/>
              <w:bottom w:val="single" w:color="auto" w:sz="4" w:space="0"/>
              <w:right w:val="single" w:color="auto" w:sz="4" w:space="0"/>
            </w:tcBorders>
            <w:shd w:val="clear" w:color="auto" w:fill="auto"/>
            <w:vAlign w:val="center"/>
          </w:tcPr>
          <w:p w14:paraId="04449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78" w:type="dxa"/>
            <w:gridSpan w:val="3"/>
            <w:tcBorders>
              <w:top w:val="single" w:color="auto" w:sz="4" w:space="0"/>
              <w:left w:val="nil"/>
              <w:bottom w:val="single" w:color="auto" w:sz="4" w:space="0"/>
              <w:right w:val="single" w:color="auto" w:sz="4" w:space="0"/>
            </w:tcBorders>
            <w:shd w:val="clear" w:color="auto" w:fill="auto"/>
            <w:noWrap/>
            <w:vAlign w:val="center"/>
          </w:tcPr>
          <w:p w14:paraId="573210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申请汽车消费补贴农村户籍居民覆盖率</w:t>
            </w:r>
          </w:p>
        </w:tc>
        <w:tc>
          <w:tcPr>
            <w:tcW w:w="816" w:type="dxa"/>
            <w:tcBorders>
              <w:top w:val="nil"/>
              <w:left w:val="nil"/>
              <w:bottom w:val="single" w:color="auto" w:sz="4" w:space="0"/>
              <w:right w:val="single" w:color="auto" w:sz="4" w:space="0"/>
            </w:tcBorders>
            <w:shd w:val="clear" w:color="auto" w:fill="auto"/>
            <w:vAlign w:val="center"/>
          </w:tcPr>
          <w:p w14:paraId="36BDA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25A87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4A716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14:paraId="7B4A5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6E9AB3FB">
            <w:pPr>
              <w:widowControl/>
              <w:jc w:val="center"/>
              <w:rPr>
                <w:rFonts w:hint="eastAsia" w:ascii="宋体" w:hAnsi="宋体" w:cs="宋体"/>
                <w:color w:val="000000"/>
                <w:kern w:val="0"/>
                <w:sz w:val="20"/>
                <w:szCs w:val="20"/>
              </w:rPr>
            </w:pPr>
          </w:p>
        </w:tc>
      </w:tr>
      <w:tr w14:paraId="04B063E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638AD7">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53D22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3" w:type="dxa"/>
            <w:tcBorders>
              <w:top w:val="nil"/>
              <w:left w:val="nil"/>
              <w:bottom w:val="single" w:color="auto" w:sz="4" w:space="0"/>
              <w:right w:val="single" w:color="auto" w:sz="4" w:space="0"/>
            </w:tcBorders>
            <w:shd w:val="clear" w:color="auto" w:fill="auto"/>
            <w:vAlign w:val="center"/>
          </w:tcPr>
          <w:p w14:paraId="40483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78" w:type="dxa"/>
            <w:gridSpan w:val="3"/>
            <w:tcBorders>
              <w:top w:val="single" w:color="auto" w:sz="4" w:space="0"/>
              <w:left w:val="nil"/>
              <w:bottom w:val="single" w:color="auto" w:sz="4" w:space="0"/>
              <w:right w:val="single" w:color="auto" w:sz="4" w:space="0"/>
            </w:tcBorders>
            <w:shd w:val="clear" w:color="auto" w:fill="auto"/>
            <w:noWrap/>
            <w:vAlign w:val="center"/>
          </w:tcPr>
          <w:p w14:paraId="2CAB29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参与企业满意度</w:t>
            </w:r>
          </w:p>
        </w:tc>
        <w:tc>
          <w:tcPr>
            <w:tcW w:w="816" w:type="dxa"/>
            <w:tcBorders>
              <w:top w:val="nil"/>
              <w:left w:val="nil"/>
              <w:bottom w:val="single" w:color="auto" w:sz="4" w:space="0"/>
              <w:right w:val="single" w:color="auto" w:sz="4" w:space="0"/>
            </w:tcBorders>
            <w:shd w:val="clear" w:color="auto" w:fill="auto"/>
            <w:vAlign w:val="center"/>
          </w:tcPr>
          <w:p w14:paraId="3D6FE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0A0D1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3414E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14:paraId="20FDA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3D2B56DE">
            <w:pPr>
              <w:widowControl/>
              <w:jc w:val="center"/>
              <w:rPr>
                <w:rFonts w:hint="eastAsia" w:ascii="宋体" w:hAnsi="宋体" w:cs="宋体"/>
                <w:color w:val="000000"/>
                <w:kern w:val="0"/>
                <w:sz w:val="20"/>
                <w:szCs w:val="20"/>
              </w:rPr>
            </w:pPr>
          </w:p>
        </w:tc>
      </w:tr>
      <w:tr w14:paraId="187D1E0D">
        <w:tblPrEx>
          <w:tblCellMar>
            <w:top w:w="0" w:type="dxa"/>
            <w:left w:w="108" w:type="dxa"/>
            <w:bottom w:w="0" w:type="dxa"/>
            <w:right w:w="108" w:type="dxa"/>
          </w:tblCellMar>
        </w:tblPrEx>
        <w:trPr>
          <w:trHeight w:val="288" w:hRule="atLeast"/>
          <w:jc w:val="center"/>
        </w:trPr>
        <w:tc>
          <w:tcPr>
            <w:tcW w:w="596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DF44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1FCB1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tcBorders>
              <w:top w:val="single" w:color="auto" w:sz="4" w:space="0"/>
              <w:left w:val="nil"/>
              <w:bottom w:val="single" w:color="auto" w:sz="4" w:space="0"/>
              <w:right w:val="single" w:color="auto" w:sz="4" w:space="0"/>
            </w:tcBorders>
            <w:shd w:val="clear" w:color="auto" w:fill="auto"/>
            <w:vAlign w:val="center"/>
          </w:tcPr>
          <w:p w14:paraId="4CB01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6" w:type="dxa"/>
            <w:gridSpan w:val="2"/>
            <w:tcBorders>
              <w:top w:val="single" w:color="auto" w:sz="4" w:space="0"/>
              <w:left w:val="nil"/>
              <w:bottom w:val="single" w:color="auto" w:sz="4" w:space="0"/>
              <w:right w:val="single" w:color="auto" w:sz="4" w:space="0"/>
            </w:tcBorders>
            <w:shd w:val="clear" w:color="auto" w:fill="auto"/>
            <w:vAlign w:val="center"/>
          </w:tcPr>
          <w:p w14:paraId="1A063D63">
            <w:pPr>
              <w:widowControl/>
              <w:jc w:val="center"/>
              <w:rPr>
                <w:rFonts w:hint="eastAsia" w:ascii="宋体" w:hAnsi="宋体" w:cs="宋体"/>
                <w:color w:val="000000"/>
                <w:kern w:val="0"/>
                <w:sz w:val="20"/>
                <w:szCs w:val="20"/>
              </w:rPr>
            </w:pPr>
          </w:p>
        </w:tc>
      </w:tr>
    </w:tbl>
    <w:p w14:paraId="2E30ADBA">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501"/>
        <w:gridCol w:w="501"/>
        <w:gridCol w:w="1373"/>
        <w:gridCol w:w="224"/>
        <w:gridCol w:w="900"/>
        <w:gridCol w:w="559"/>
        <w:gridCol w:w="810"/>
        <w:gridCol w:w="789"/>
        <w:gridCol w:w="254"/>
        <w:gridCol w:w="408"/>
        <w:gridCol w:w="266"/>
        <w:gridCol w:w="557"/>
        <w:gridCol w:w="401"/>
        <w:gridCol w:w="756"/>
      </w:tblGrid>
      <w:tr w14:paraId="0A487966">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4AF0B1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80C5346">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965F8F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5EF8043">
        <w:tblPrEx>
          <w:tblCellMar>
            <w:top w:w="0" w:type="dxa"/>
            <w:left w:w="108" w:type="dxa"/>
            <w:bottom w:w="0" w:type="dxa"/>
            <w:right w:w="108" w:type="dxa"/>
          </w:tblCellMar>
        </w:tblPrEx>
        <w:trPr>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E38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7" w:type="dxa"/>
            <w:gridSpan w:val="12"/>
            <w:tcBorders>
              <w:top w:val="single" w:color="auto" w:sz="4" w:space="0"/>
              <w:left w:val="nil"/>
              <w:bottom w:val="single" w:color="auto" w:sz="4" w:space="0"/>
              <w:right w:val="single" w:color="auto" w:sz="4" w:space="0"/>
            </w:tcBorders>
            <w:shd w:val="clear" w:color="auto" w:fill="auto"/>
            <w:vAlign w:val="center"/>
          </w:tcPr>
          <w:p w14:paraId="33783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2023年外经贸发展专项资金</w:t>
            </w:r>
          </w:p>
        </w:tc>
      </w:tr>
      <w:tr w14:paraId="4928F718">
        <w:tblPrEx>
          <w:tblCellMar>
            <w:top w:w="0" w:type="dxa"/>
            <w:left w:w="108" w:type="dxa"/>
            <w:bottom w:w="0" w:type="dxa"/>
            <w:right w:w="108" w:type="dxa"/>
          </w:tblCellMar>
        </w:tblPrEx>
        <w:trPr>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184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6" w:type="dxa"/>
            <w:gridSpan w:val="5"/>
            <w:tcBorders>
              <w:top w:val="single" w:color="auto" w:sz="4" w:space="0"/>
              <w:left w:val="nil"/>
              <w:bottom w:val="single" w:color="auto" w:sz="4" w:space="0"/>
              <w:right w:val="single" w:color="auto" w:sz="4" w:space="0"/>
            </w:tcBorders>
            <w:shd w:val="clear" w:color="auto" w:fill="auto"/>
            <w:vAlign w:val="center"/>
          </w:tcPr>
          <w:p w14:paraId="6FB46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7E5D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47274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r>
      <w:tr w14:paraId="018EBB96">
        <w:tblPrEx>
          <w:tblCellMar>
            <w:top w:w="0" w:type="dxa"/>
            <w:left w:w="108" w:type="dxa"/>
            <w:bottom w:w="0" w:type="dxa"/>
            <w:right w:w="108" w:type="dxa"/>
          </w:tblCellMar>
        </w:tblPrEx>
        <w:trPr>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9C2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58DD4082">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3B00A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37FB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636B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C3B3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670E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6395B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19519BA">
        <w:tblPrEx>
          <w:tblCellMar>
            <w:top w:w="0" w:type="dxa"/>
            <w:left w:w="108" w:type="dxa"/>
            <w:bottom w:w="0" w:type="dxa"/>
            <w:right w:w="108" w:type="dxa"/>
          </w:tblCellMar>
        </w:tblPrEx>
        <w:trPr>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5BBF12B4">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4C3D5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689EC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3.85</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DD36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3.85</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2304C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3.85</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9020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2DE43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28488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6B9A674">
        <w:tblPrEx>
          <w:tblCellMar>
            <w:top w:w="0" w:type="dxa"/>
            <w:left w:w="108" w:type="dxa"/>
            <w:bottom w:w="0" w:type="dxa"/>
            <w:right w:w="108" w:type="dxa"/>
          </w:tblCellMar>
        </w:tblPrEx>
        <w:trPr>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5008A5DF">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76D04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FAB6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3.85</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5D989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3.85</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2621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3.85</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83D1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6B847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5379E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2DD929">
        <w:tblPrEx>
          <w:tblCellMar>
            <w:top w:w="0" w:type="dxa"/>
            <w:left w:w="108" w:type="dxa"/>
            <w:bottom w:w="0" w:type="dxa"/>
            <w:right w:w="108" w:type="dxa"/>
          </w:tblCellMar>
        </w:tblPrEx>
        <w:trPr>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37698C3D">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6735C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15A31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2DD8A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6C895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6B524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F386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425C1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F46466B">
        <w:tblPrEx>
          <w:tblCellMar>
            <w:top w:w="0" w:type="dxa"/>
            <w:left w:w="108" w:type="dxa"/>
            <w:bottom w:w="0" w:type="dxa"/>
            <w:right w:w="108" w:type="dxa"/>
          </w:tblCellMar>
        </w:tblPrEx>
        <w:trPr>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36F0E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7" w:type="dxa"/>
            <w:gridSpan w:val="6"/>
            <w:tcBorders>
              <w:top w:val="single" w:color="auto" w:sz="4" w:space="0"/>
              <w:left w:val="nil"/>
              <w:bottom w:val="single" w:color="auto" w:sz="4" w:space="0"/>
              <w:right w:val="single" w:color="auto" w:sz="4" w:space="0"/>
            </w:tcBorders>
            <w:shd w:val="clear" w:color="auto" w:fill="auto"/>
            <w:vAlign w:val="center"/>
          </w:tcPr>
          <w:p w14:paraId="5230C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34F67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371985E">
        <w:tblPrEx>
          <w:tblCellMar>
            <w:top w:w="0" w:type="dxa"/>
            <w:left w:w="108" w:type="dxa"/>
            <w:bottom w:w="0" w:type="dxa"/>
            <w:right w:w="108" w:type="dxa"/>
          </w:tblCellMar>
        </w:tblPrEx>
        <w:trPr>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608623E">
            <w:pPr>
              <w:widowControl/>
              <w:jc w:val="left"/>
              <w:rPr>
                <w:rFonts w:hint="eastAsia" w:ascii="宋体" w:hAnsi="宋体" w:cs="宋体"/>
                <w:color w:val="000000"/>
                <w:kern w:val="0"/>
                <w:sz w:val="20"/>
                <w:szCs w:val="20"/>
              </w:rPr>
            </w:pPr>
          </w:p>
        </w:tc>
        <w:tc>
          <w:tcPr>
            <w:tcW w:w="4367" w:type="dxa"/>
            <w:gridSpan w:val="6"/>
            <w:tcBorders>
              <w:top w:val="single" w:color="auto" w:sz="4" w:space="0"/>
              <w:left w:val="nil"/>
              <w:bottom w:val="single" w:color="auto" w:sz="4" w:space="0"/>
              <w:right w:val="single" w:color="auto" w:sz="4" w:space="0"/>
            </w:tcBorders>
            <w:shd w:val="clear" w:color="auto" w:fill="auto"/>
          </w:tcPr>
          <w:p w14:paraId="3AADC9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依据《关于下达2023年中央外经贸发展专项资金预算（拨款）的通知》[昌州财建</w:t>
            </w:r>
            <w:r>
              <w:rPr>
                <w:rFonts w:hint="eastAsia" w:ascii="宋体" w:hAnsi="宋体" w:cs="宋体"/>
                <w:color w:val="000000"/>
                <w:kern w:val="0"/>
                <w:sz w:val="20"/>
                <w:szCs w:val="20"/>
                <w:lang w:eastAsia="zh-CN"/>
              </w:rPr>
              <w:t>〔2023〕124号</w:t>
            </w:r>
            <w:r>
              <w:rPr>
                <w:rFonts w:hint="eastAsia" w:ascii="宋体" w:hAnsi="宋体" w:cs="宋体"/>
                <w:color w:val="000000"/>
                <w:kern w:val="0"/>
                <w:sz w:val="20"/>
                <w:szCs w:val="20"/>
              </w:rPr>
              <w:t>]文件，向1家重点外向型企业发放补助3.85万元，主要促进外贸稳中提质，帮助产业企业积极应对因国外不公平贸易政策对待所造成的不利影响，提高国际市场竞争力，促进和扩大出口；积极培育发展新业态，扩大出口规模。</w:t>
            </w:r>
          </w:p>
        </w:tc>
        <w:tc>
          <w:tcPr>
            <w:tcW w:w="3431" w:type="dxa"/>
            <w:gridSpan w:val="7"/>
            <w:tcBorders>
              <w:top w:val="single" w:color="auto" w:sz="4" w:space="0"/>
              <w:left w:val="nil"/>
              <w:bottom w:val="single" w:color="auto" w:sz="4" w:space="0"/>
              <w:right w:val="single" w:color="auto" w:sz="4" w:space="0"/>
            </w:tcBorders>
            <w:shd w:val="clear" w:color="auto" w:fill="auto"/>
          </w:tcPr>
          <w:p w14:paraId="381BF4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支持重点外向型企业数量1个，安排资金为3.85万元，并于2023年11月23日拨付木垒县哈依娜尔民族手工艺品制造有限责任公司，实际拨付资金为3.85万元，执行率100%。促进了外贸稳中提质，帮助产业企业积极应对因国外不公平贸易政策对待所造成的不利影响，提高了国际市场竞争力，扩大了出口规模。</w:t>
            </w:r>
          </w:p>
        </w:tc>
      </w:tr>
      <w:tr w14:paraId="3FE12843">
        <w:tblPrEx>
          <w:tblCellMar>
            <w:top w:w="0" w:type="dxa"/>
            <w:left w:w="108" w:type="dxa"/>
            <w:bottom w:w="0" w:type="dxa"/>
            <w:right w:w="108" w:type="dxa"/>
          </w:tblCellMar>
        </w:tblPrEx>
        <w:trPr>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7EF03B9">
            <w:pPr>
              <w:widowControl/>
              <w:jc w:val="center"/>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76EA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73" w:type="dxa"/>
            <w:vMerge w:val="restart"/>
            <w:tcBorders>
              <w:top w:val="nil"/>
              <w:left w:val="single" w:color="auto" w:sz="4" w:space="0"/>
              <w:bottom w:val="single" w:color="auto" w:sz="4" w:space="0"/>
              <w:right w:val="single" w:color="auto" w:sz="4" w:space="0"/>
            </w:tcBorders>
            <w:shd w:val="clear" w:color="auto" w:fill="auto"/>
            <w:vAlign w:val="center"/>
          </w:tcPr>
          <w:p w14:paraId="3AC38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8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560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51B39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70C14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E41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090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D4F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3657A5A">
        <w:tblPrEx>
          <w:tblCellMar>
            <w:top w:w="0" w:type="dxa"/>
            <w:left w:w="108" w:type="dxa"/>
            <w:bottom w:w="0" w:type="dxa"/>
            <w:right w:w="108" w:type="dxa"/>
          </w:tblCellMar>
        </w:tblPrEx>
        <w:trPr>
          <w:trHeight w:val="312"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BD274F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3DD5A42">
            <w:pPr>
              <w:widowControl/>
              <w:jc w:val="left"/>
              <w:rPr>
                <w:rFonts w:hint="eastAsia" w:ascii="宋体" w:hAnsi="宋体" w:cs="宋体"/>
                <w:color w:val="000000"/>
                <w:kern w:val="0"/>
                <w:sz w:val="20"/>
                <w:szCs w:val="20"/>
              </w:rPr>
            </w:pPr>
          </w:p>
        </w:tc>
        <w:tc>
          <w:tcPr>
            <w:tcW w:w="1373" w:type="dxa"/>
            <w:vMerge w:val="continue"/>
            <w:tcBorders>
              <w:top w:val="nil"/>
              <w:left w:val="single" w:color="auto" w:sz="4" w:space="0"/>
              <w:bottom w:val="single" w:color="auto" w:sz="4" w:space="0"/>
              <w:right w:val="single" w:color="auto" w:sz="4" w:space="0"/>
            </w:tcBorders>
            <w:vAlign w:val="center"/>
          </w:tcPr>
          <w:p w14:paraId="2DDC507F">
            <w:pPr>
              <w:widowControl/>
              <w:jc w:val="left"/>
              <w:rPr>
                <w:rFonts w:hint="eastAsia" w:ascii="宋体" w:hAnsi="宋体" w:cs="宋体"/>
                <w:color w:val="000000"/>
                <w:kern w:val="0"/>
                <w:sz w:val="20"/>
                <w:szCs w:val="20"/>
              </w:rPr>
            </w:pPr>
          </w:p>
        </w:tc>
        <w:tc>
          <w:tcPr>
            <w:tcW w:w="1683" w:type="dxa"/>
            <w:gridSpan w:val="3"/>
            <w:vMerge w:val="continue"/>
            <w:tcBorders>
              <w:top w:val="single" w:color="auto" w:sz="4" w:space="0"/>
              <w:left w:val="single" w:color="auto" w:sz="4" w:space="0"/>
              <w:bottom w:val="single" w:color="auto" w:sz="4" w:space="0"/>
              <w:right w:val="single" w:color="auto" w:sz="4" w:space="0"/>
            </w:tcBorders>
            <w:vAlign w:val="center"/>
          </w:tcPr>
          <w:p w14:paraId="7808ECA7">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096BBEAE">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057EBE01">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6A4BE6F4">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7CE8207D">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7033534B">
            <w:pPr>
              <w:widowControl/>
              <w:jc w:val="left"/>
              <w:rPr>
                <w:rFonts w:hint="eastAsia" w:ascii="宋体" w:hAnsi="宋体" w:cs="宋体"/>
                <w:color w:val="000000"/>
                <w:kern w:val="0"/>
                <w:sz w:val="20"/>
                <w:szCs w:val="20"/>
              </w:rPr>
            </w:pPr>
          </w:p>
        </w:tc>
      </w:tr>
      <w:tr w14:paraId="30D676DB">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713C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CCA2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73" w:type="dxa"/>
            <w:tcBorders>
              <w:top w:val="nil"/>
              <w:left w:val="nil"/>
              <w:bottom w:val="single" w:color="auto" w:sz="4" w:space="0"/>
              <w:right w:val="single" w:color="auto" w:sz="4" w:space="0"/>
            </w:tcBorders>
            <w:shd w:val="clear" w:color="auto" w:fill="auto"/>
            <w:vAlign w:val="center"/>
          </w:tcPr>
          <w:p w14:paraId="2323A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2A0BCB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支持重点外向型企业数量</w:t>
            </w:r>
          </w:p>
        </w:tc>
        <w:tc>
          <w:tcPr>
            <w:tcW w:w="810" w:type="dxa"/>
            <w:tcBorders>
              <w:top w:val="nil"/>
              <w:left w:val="nil"/>
              <w:bottom w:val="single" w:color="auto" w:sz="4" w:space="0"/>
              <w:right w:val="single" w:color="auto" w:sz="4" w:space="0"/>
            </w:tcBorders>
            <w:shd w:val="clear" w:color="auto" w:fill="auto"/>
            <w:vAlign w:val="center"/>
          </w:tcPr>
          <w:p w14:paraId="21795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89" w:type="dxa"/>
            <w:tcBorders>
              <w:top w:val="nil"/>
              <w:left w:val="nil"/>
              <w:bottom w:val="single" w:color="auto" w:sz="4" w:space="0"/>
              <w:right w:val="single" w:color="auto" w:sz="4" w:space="0"/>
            </w:tcBorders>
            <w:shd w:val="clear" w:color="auto" w:fill="auto"/>
            <w:vAlign w:val="center"/>
          </w:tcPr>
          <w:p w14:paraId="4699E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8EBE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E614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626CAD5">
            <w:pPr>
              <w:widowControl/>
              <w:jc w:val="center"/>
              <w:rPr>
                <w:rFonts w:hint="eastAsia" w:ascii="宋体" w:hAnsi="宋体" w:cs="宋体"/>
                <w:color w:val="000000"/>
                <w:kern w:val="0"/>
                <w:sz w:val="20"/>
                <w:szCs w:val="20"/>
              </w:rPr>
            </w:pPr>
          </w:p>
        </w:tc>
      </w:tr>
      <w:tr w14:paraId="00DB948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E9A883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967E1CB">
            <w:pPr>
              <w:widowControl/>
              <w:jc w:val="left"/>
              <w:rPr>
                <w:rFonts w:hint="eastAsia" w:ascii="宋体" w:hAnsi="宋体" w:cs="宋体"/>
                <w:color w:val="000000"/>
                <w:kern w:val="0"/>
                <w:sz w:val="20"/>
                <w:szCs w:val="20"/>
              </w:rPr>
            </w:pPr>
          </w:p>
        </w:tc>
        <w:tc>
          <w:tcPr>
            <w:tcW w:w="1373" w:type="dxa"/>
            <w:tcBorders>
              <w:top w:val="nil"/>
              <w:left w:val="nil"/>
              <w:bottom w:val="single" w:color="auto" w:sz="4" w:space="0"/>
              <w:right w:val="single" w:color="auto" w:sz="4" w:space="0"/>
            </w:tcBorders>
            <w:shd w:val="clear" w:color="auto" w:fill="auto"/>
            <w:vAlign w:val="center"/>
          </w:tcPr>
          <w:p w14:paraId="214E1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4CD697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10" w:type="dxa"/>
            <w:tcBorders>
              <w:top w:val="nil"/>
              <w:left w:val="nil"/>
              <w:bottom w:val="single" w:color="auto" w:sz="4" w:space="0"/>
              <w:right w:val="single" w:color="auto" w:sz="4" w:space="0"/>
            </w:tcBorders>
            <w:shd w:val="clear" w:color="auto" w:fill="auto"/>
            <w:vAlign w:val="center"/>
          </w:tcPr>
          <w:p w14:paraId="5F7BE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08A4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48BA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BA9F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23723B8">
            <w:pPr>
              <w:widowControl/>
              <w:jc w:val="center"/>
              <w:rPr>
                <w:rFonts w:hint="eastAsia" w:ascii="宋体" w:hAnsi="宋体" w:cs="宋体"/>
                <w:color w:val="000000"/>
                <w:kern w:val="0"/>
                <w:sz w:val="20"/>
                <w:szCs w:val="20"/>
              </w:rPr>
            </w:pPr>
          </w:p>
        </w:tc>
      </w:tr>
      <w:tr w14:paraId="024D9315">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2DCC8D2">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B10DD5B">
            <w:pPr>
              <w:widowControl/>
              <w:jc w:val="left"/>
              <w:rPr>
                <w:rFonts w:hint="eastAsia" w:ascii="宋体" w:hAnsi="宋体" w:cs="宋体"/>
                <w:color w:val="000000"/>
                <w:kern w:val="0"/>
                <w:sz w:val="20"/>
                <w:szCs w:val="20"/>
              </w:rPr>
            </w:pPr>
          </w:p>
        </w:tc>
        <w:tc>
          <w:tcPr>
            <w:tcW w:w="1373" w:type="dxa"/>
            <w:tcBorders>
              <w:top w:val="nil"/>
              <w:left w:val="nil"/>
              <w:bottom w:val="single" w:color="auto" w:sz="4" w:space="0"/>
              <w:right w:val="single" w:color="auto" w:sz="4" w:space="0"/>
            </w:tcBorders>
            <w:shd w:val="clear" w:color="auto" w:fill="auto"/>
            <w:vAlign w:val="center"/>
          </w:tcPr>
          <w:p w14:paraId="0108D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4A8C9D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810" w:type="dxa"/>
            <w:tcBorders>
              <w:top w:val="nil"/>
              <w:left w:val="nil"/>
              <w:bottom w:val="single" w:color="auto" w:sz="4" w:space="0"/>
              <w:right w:val="single" w:color="auto" w:sz="4" w:space="0"/>
            </w:tcBorders>
            <w:shd w:val="clear" w:color="auto" w:fill="auto"/>
            <w:vAlign w:val="center"/>
          </w:tcPr>
          <w:p w14:paraId="0F70E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7A6B8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9649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4306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108AD55">
            <w:pPr>
              <w:widowControl/>
              <w:jc w:val="center"/>
              <w:rPr>
                <w:rFonts w:hint="eastAsia" w:ascii="宋体" w:hAnsi="宋体" w:cs="宋体"/>
                <w:color w:val="000000"/>
                <w:kern w:val="0"/>
                <w:sz w:val="20"/>
                <w:szCs w:val="20"/>
              </w:rPr>
            </w:pPr>
          </w:p>
        </w:tc>
      </w:tr>
      <w:tr w14:paraId="1376633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18CE718">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58A4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73" w:type="dxa"/>
            <w:tcBorders>
              <w:top w:val="nil"/>
              <w:left w:val="nil"/>
              <w:bottom w:val="single" w:color="auto" w:sz="4" w:space="0"/>
              <w:right w:val="single" w:color="auto" w:sz="4" w:space="0"/>
            </w:tcBorders>
            <w:shd w:val="clear" w:color="auto" w:fill="auto"/>
            <w:vAlign w:val="center"/>
          </w:tcPr>
          <w:p w14:paraId="35D58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5B324E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资金使用合规性</w:t>
            </w:r>
          </w:p>
        </w:tc>
        <w:tc>
          <w:tcPr>
            <w:tcW w:w="810" w:type="dxa"/>
            <w:tcBorders>
              <w:top w:val="nil"/>
              <w:left w:val="nil"/>
              <w:bottom w:val="single" w:color="auto" w:sz="4" w:space="0"/>
              <w:right w:val="single" w:color="auto" w:sz="4" w:space="0"/>
            </w:tcBorders>
            <w:shd w:val="clear" w:color="auto" w:fill="auto"/>
            <w:vAlign w:val="center"/>
          </w:tcPr>
          <w:p w14:paraId="33EFA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CBDB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5127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F8AF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1BD745C">
            <w:pPr>
              <w:widowControl/>
              <w:jc w:val="center"/>
              <w:rPr>
                <w:rFonts w:hint="eastAsia" w:ascii="宋体" w:hAnsi="宋体" w:cs="宋体"/>
                <w:color w:val="000000"/>
                <w:kern w:val="0"/>
                <w:sz w:val="20"/>
                <w:szCs w:val="20"/>
              </w:rPr>
            </w:pPr>
          </w:p>
        </w:tc>
      </w:tr>
      <w:tr w14:paraId="2EF0BED8">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FC80B3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8624012">
            <w:pPr>
              <w:widowControl/>
              <w:jc w:val="left"/>
              <w:rPr>
                <w:rFonts w:hint="eastAsia" w:ascii="宋体" w:hAnsi="宋体" w:cs="宋体"/>
                <w:color w:val="000000"/>
                <w:kern w:val="0"/>
                <w:sz w:val="20"/>
                <w:szCs w:val="20"/>
              </w:rPr>
            </w:pPr>
          </w:p>
        </w:tc>
        <w:tc>
          <w:tcPr>
            <w:tcW w:w="1373" w:type="dxa"/>
            <w:tcBorders>
              <w:top w:val="nil"/>
              <w:left w:val="nil"/>
              <w:bottom w:val="single" w:color="auto" w:sz="4" w:space="0"/>
              <w:right w:val="single" w:color="auto" w:sz="4" w:space="0"/>
            </w:tcBorders>
            <w:shd w:val="clear" w:color="auto" w:fill="auto"/>
            <w:vAlign w:val="center"/>
          </w:tcPr>
          <w:p w14:paraId="6C40F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13DB07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改善外经贸企业营商环境</w:t>
            </w:r>
          </w:p>
        </w:tc>
        <w:tc>
          <w:tcPr>
            <w:tcW w:w="810" w:type="dxa"/>
            <w:tcBorders>
              <w:top w:val="nil"/>
              <w:left w:val="nil"/>
              <w:bottom w:val="single" w:color="auto" w:sz="4" w:space="0"/>
              <w:right w:val="single" w:color="auto" w:sz="4" w:space="0"/>
            </w:tcBorders>
            <w:shd w:val="clear" w:color="auto" w:fill="auto"/>
            <w:vAlign w:val="center"/>
          </w:tcPr>
          <w:p w14:paraId="54ACD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优化</w:t>
            </w:r>
          </w:p>
        </w:tc>
        <w:tc>
          <w:tcPr>
            <w:tcW w:w="789" w:type="dxa"/>
            <w:tcBorders>
              <w:top w:val="nil"/>
              <w:left w:val="nil"/>
              <w:bottom w:val="single" w:color="auto" w:sz="4" w:space="0"/>
              <w:right w:val="single" w:color="auto" w:sz="4" w:space="0"/>
            </w:tcBorders>
            <w:shd w:val="clear" w:color="auto" w:fill="auto"/>
            <w:vAlign w:val="center"/>
          </w:tcPr>
          <w:p w14:paraId="06002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优化</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003A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821F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A3EC464">
            <w:pPr>
              <w:widowControl/>
              <w:jc w:val="center"/>
              <w:rPr>
                <w:rFonts w:hint="eastAsia" w:ascii="宋体" w:hAnsi="宋体" w:cs="宋体"/>
                <w:color w:val="000000"/>
                <w:kern w:val="0"/>
                <w:sz w:val="20"/>
                <w:szCs w:val="20"/>
              </w:rPr>
            </w:pPr>
          </w:p>
        </w:tc>
      </w:tr>
      <w:tr w14:paraId="19600C7A">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4D6364A">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8ED9C36">
            <w:pPr>
              <w:widowControl/>
              <w:jc w:val="left"/>
              <w:rPr>
                <w:rFonts w:hint="eastAsia" w:ascii="宋体" w:hAnsi="宋体" w:cs="宋体"/>
                <w:color w:val="000000"/>
                <w:kern w:val="0"/>
                <w:sz w:val="20"/>
                <w:szCs w:val="20"/>
              </w:rPr>
            </w:pPr>
          </w:p>
        </w:tc>
        <w:tc>
          <w:tcPr>
            <w:tcW w:w="1373" w:type="dxa"/>
            <w:tcBorders>
              <w:top w:val="nil"/>
              <w:left w:val="nil"/>
              <w:bottom w:val="single" w:color="auto" w:sz="4" w:space="0"/>
              <w:right w:val="single" w:color="auto" w:sz="4" w:space="0"/>
            </w:tcBorders>
            <w:shd w:val="clear" w:color="auto" w:fill="auto"/>
            <w:vAlign w:val="center"/>
          </w:tcPr>
          <w:p w14:paraId="1E8E8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5D41A5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扩大出口规模</w:t>
            </w:r>
          </w:p>
        </w:tc>
        <w:tc>
          <w:tcPr>
            <w:tcW w:w="810" w:type="dxa"/>
            <w:tcBorders>
              <w:top w:val="nil"/>
              <w:left w:val="nil"/>
              <w:bottom w:val="single" w:color="auto" w:sz="4" w:space="0"/>
              <w:right w:val="single" w:color="auto" w:sz="4" w:space="0"/>
            </w:tcBorders>
            <w:shd w:val="clear" w:color="auto" w:fill="auto"/>
            <w:vAlign w:val="center"/>
          </w:tcPr>
          <w:p w14:paraId="3A74F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有效扩大</w:t>
            </w:r>
          </w:p>
        </w:tc>
        <w:tc>
          <w:tcPr>
            <w:tcW w:w="789" w:type="dxa"/>
            <w:tcBorders>
              <w:top w:val="nil"/>
              <w:left w:val="nil"/>
              <w:bottom w:val="single" w:color="auto" w:sz="4" w:space="0"/>
              <w:right w:val="single" w:color="auto" w:sz="4" w:space="0"/>
            </w:tcBorders>
            <w:shd w:val="clear" w:color="auto" w:fill="auto"/>
            <w:vAlign w:val="center"/>
          </w:tcPr>
          <w:p w14:paraId="3369B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有效扩大</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8BDF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BB06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8FD8FD1">
            <w:pPr>
              <w:widowControl/>
              <w:jc w:val="center"/>
              <w:rPr>
                <w:rFonts w:hint="eastAsia" w:ascii="宋体" w:hAnsi="宋体" w:cs="宋体"/>
                <w:color w:val="000000"/>
                <w:kern w:val="0"/>
                <w:sz w:val="20"/>
                <w:szCs w:val="20"/>
              </w:rPr>
            </w:pPr>
          </w:p>
        </w:tc>
      </w:tr>
      <w:tr w14:paraId="4A5D4FD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9BF0160">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4FA47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3" w:type="dxa"/>
            <w:tcBorders>
              <w:top w:val="nil"/>
              <w:left w:val="nil"/>
              <w:bottom w:val="single" w:color="auto" w:sz="4" w:space="0"/>
              <w:right w:val="single" w:color="auto" w:sz="4" w:space="0"/>
            </w:tcBorders>
            <w:shd w:val="clear" w:color="auto" w:fill="auto"/>
            <w:vAlign w:val="center"/>
          </w:tcPr>
          <w:p w14:paraId="73996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83" w:type="dxa"/>
            <w:gridSpan w:val="3"/>
            <w:tcBorders>
              <w:top w:val="single" w:color="auto" w:sz="4" w:space="0"/>
              <w:left w:val="nil"/>
              <w:bottom w:val="single" w:color="auto" w:sz="4" w:space="0"/>
              <w:right w:val="single" w:color="auto" w:sz="4" w:space="0"/>
            </w:tcBorders>
            <w:shd w:val="clear" w:color="auto" w:fill="auto"/>
            <w:noWrap/>
            <w:vAlign w:val="center"/>
          </w:tcPr>
          <w:p w14:paraId="6009CB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获得支持的企业满意度</w:t>
            </w:r>
          </w:p>
        </w:tc>
        <w:tc>
          <w:tcPr>
            <w:tcW w:w="810" w:type="dxa"/>
            <w:tcBorders>
              <w:top w:val="nil"/>
              <w:left w:val="nil"/>
              <w:bottom w:val="single" w:color="auto" w:sz="4" w:space="0"/>
              <w:right w:val="single" w:color="auto" w:sz="4" w:space="0"/>
            </w:tcBorders>
            <w:shd w:val="clear" w:color="auto" w:fill="auto"/>
            <w:vAlign w:val="center"/>
          </w:tcPr>
          <w:p w14:paraId="72DEE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9" w:type="dxa"/>
            <w:tcBorders>
              <w:top w:val="nil"/>
              <w:left w:val="nil"/>
              <w:bottom w:val="single" w:color="auto" w:sz="4" w:space="0"/>
              <w:right w:val="single" w:color="auto" w:sz="4" w:space="0"/>
            </w:tcBorders>
            <w:shd w:val="clear" w:color="auto" w:fill="auto"/>
            <w:vAlign w:val="center"/>
          </w:tcPr>
          <w:p w14:paraId="6C98C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B679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0ED9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594007E">
            <w:pPr>
              <w:widowControl/>
              <w:jc w:val="center"/>
              <w:rPr>
                <w:rFonts w:hint="eastAsia" w:ascii="宋体" w:hAnsi="宋体" w:cs="宋体"/>
                <w:color w:val="000000"/>
                <w:kern w:val="0"/>
                <w:sz w:val="20"/>
                <w:szCs w:val="20"/>
              </w:rPr>
            </w:pPr>
          </w:p>
        </w:tc>
      </w:tr>
      <w:tr w14:paraId="1E777958">
        <w:tblPrEx>
          <w:tblCellMar>
            <w:top w:w="0" w:type="dxa"/>
            <w:left w:w="108" w:type="dxa"/>
            <w:bottom w:w="0" w:type="dxa"/>
            <w:right w:w="108" w:type="dxa"/>
          </w:tblCellMar>
        </w:tblPrEx>
        <w:trPr>
          <w:trHeight w:val="288" w:hRule="atLeast"/>
          <w:jc w:val="center"/>
        </w:trPr>
        <w:tc>
          <w:tcPr>
            <w:tcW w:w="565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8CDF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042B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B473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5CDDB4D">
            <w:pPr>
              <w:widowControl/>
              <w:jc w:val="center"/>
              <w:rPr>
                <w:rFonts w:hint="eastAsia" w:ascii="宋体" w:hAnsi="宋体" w:cs="宋体"/>
                <w:color w:val="000000"/>
                <w:kern w:val="0"/>
                <w:sz w:val="20"/>
                <w:szCs w:val="20"/>
              </w:rPr>
            </w:pPr>
          </w:p>
        </w:tc>
      </w:tr>
    </w:tbl>
    <w:p w14:paraId="475AC557">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500"/>
        <w:gridCol w:w="501"/>
        <w:gridCol w:w="1233"/>
        <w:gridCol w:w="365"/>
        <w:gridCol w:w="900"/>
        <w:gridCol w:w="559"/>
        <w:gridCol w:w="810"/>
        <w:gridCol w:w="789"/>
        <w:gridCol w:w="254"/>
        <w:gridCol w:w="408"/>
        <w:gridCol w:w="266"/>
        <w:gridCol w:w="557"/>
        <w:gridCol w:w="401"/>
        <w:gridCol w:w="756"/>
      </w:tblGrid>
      <w:tr w14:paraId="240AEC20">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FD1F0A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B17DA79">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21141D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3FB9C01">
        <w:tblPrEx>
          <w:tblCellMar>
            <w:top w:w="0" w:type="dxa"/>
            <w:left w:w="108" w:type="dxa"/>
            <w:bottom w:w="0" w:type="dxa"/>
            <w:right w:w="108" w:type="dxa"/>
          </w:tblCellMar>
        </w:tblPrEx>
        <w:trPr>
          <w:trHeight w:val="288" w:hRule="atLeast"/>
          <w:jc w:val="center"/>
        </w:trPr>
        <w:tc>
          <w:tcPr>
            <w:tcW w:w="10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256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7DF1E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边境地区转移支付补助资金</w:t>
            </w:r>
          </w:p>
        </w:tc>
      </w:tr>
      <w:tr w14:paraId="46D9F20D">
        <w:tblPrEx>
          <w:tblCellMar>
            <w:top w:w="0" w:type="dxa"/>
            <w:left w:w="108" w:type="dxa"/>
            <w:bottom w:w="0" w:type="dxa"/>
            <w:right w:w="108" w:type="dxa"/>
          </w:tblCellMar>
        </w:tblPrEx>
        <w:trPr>
          <w:trHeight w:val="288" w:hRule="atLeast"/>
          <w:jc w:val="center"/>
        </w:trPr>
        <w:tc>
          <w:tcPr>
            <w:tcW w:w="10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9CB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64A68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64478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26708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r>
      <w:tr w14:paraId="5DB0DE77">
        <w:tblPrEx>
          <w:tblCellMar>
            <w:top w:w="0" w:type="dxa"/>
            <w:left w:w="108" w:type="dxa"/>
            <w:bottom w:w="0" w:type="dxa"/>
            <w:right w:w="108" w:type="dxa"/>
          </w:tblCellMar>
        </w:tblPrEx>
        <w:trPr>
          <w:trHeight w:val="480" w:hRule="atLeast"/>
          <w:jc w:val="center"/>
        </w:trPr>
        <w:tc>
          <w:tcPr>
            <w:tcW w:w="10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27B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82928C5">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1E0DE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163CB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31F52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54A0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24D91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37449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49FF480">
        <w:tblPrEx>
          <w:tblCellMar>
            <w:top w:w="0" w:type="dxa"/>
            <w:left w:w="108" w:type="dxa"/>
            <w:bottom w:w="0" w:type="dxa"/>
            <w:right w:w="108" w:type="dxa"/>
          </w:tblCellMar>
        </w:tblPrEx>
        <w:trPr>
          <w:trHeight w:val="441" w:hRule="atLeast"/>
          <w:jc w:val="center"/>
        </w:trPr>
        <w:tc>
          <w:tcPr>
            <w:tcW w:w="1001" w:type="dxa"/>
            <w:gridSpan w:val="2"/>
            <w:vMerge w:val="continue"/>
            <w:tcBorders>
              <w:top w:val="single" w:color="auto" w:sz="4" w:space="0"/>
              <w:left w:val="single" w:color="auto" w:sz="4" w:space="0"/>
              <w:bottom w:val="single" w:color="auto" w:sz="4" w:space="0"/>
              <w:right w:val="single" w:color="auto" w:sz="4" w:space="0"/>
            </w:tcBorders>
            <w:vAlign w:val="center"/>
          </w:tcPr>
          <w:p w14:paraId="65536B65">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C4BF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1A75E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37EF5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311B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940D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1696A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2C460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D3C9E71">
        <w:tblPrEx>
          <w:tblCellMar>
            <w:top w:w="0" w:type="dxa"/>
            <w:left w:w="108" w:type="dxa"/>
            <w:bottom w:w="0" w:type="dxa"/>
            <w:right w:w="108" w:type="dxa"/>
          </w:tblCellMar>
        </w:tblPrEx>
        <w:trPr>
          <w:trHeight w:val="441" w:hRule="atLeast"/>
          <w:jc w:val="center"/>
        </w:trPr>
        <w:tc>
          <w:tcPr>
            <w:tcW w:w="1001" w:type="dxa"/>
            <w:gridSpan w:val="2"/>
            <w:vMerge w:val="continue"/>
            <w:tcBorders>
              <w:top w:val="single" w:color="auto" w:sz="4" w:space="0"/>
              <w:left w:val="single" w:color="auto" w:sz="4" w:space="0"/>
              <w:bottom w:val="single" w:color="auto" w:sz="4" w:space="0"/>
              <w:right w:val="single" w:color="auto" w:sz="4" w:space="0"/>
            </w:tcBorders>
            <w:vAlign w:val="center"/>
          </w:tcPr>
          <w:p w14:paraId="57739423">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0806E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0AF47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607F5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18B4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71DF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42A1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1E54F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F4EBB30">
        <w:tblPrEx>
          <w:tblCellMar>
            <w:top w:w="0" w:type="dxa"/>
            <w:left w:w="108" w:type="dxa"/>
            <w:bottom w:w="0" w:type="dxa"/>
            <w:right w:w="108" w:type="dxa"/>
          </w:tblCellMar>
        </w:tblPrEx>
        <w:trPr>
          <w:trHeight w:val="441" w:hRule="atLeast"/>
          <w:jc w:val="center"/>
        </w:trPr>
        <w:tc>
          <w:tcPr>
            <w:tcW w:w="1001" w:type="dxa"/>
            <w:gridSpan w:val="2"/>
            <w:vMerge w:val="continue"/>
            <w:tcBorders>
              <w:top w:val="single" w:color="auto" w:sz="4" w:space="0"/>
              <w:left w:val="single" w:color="auto" w:sz="4" w:space="0"/>
              <w:bottom w:val="single" w:color="auto" w:sz="4" w:space="0"/>
              <w:right w:val="single" w:color="auto" w:sz="4" w:space="0"/>
            </w:tcBorders>
            <w:vAlign w:val="center"/>
          </w:tcPr>
          <w:p w14:paraId="4BBD666C">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C0F1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2A2E8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5563F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771EC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735F9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62D7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0A8C9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EEBF80">
        <w:tblPrEx>
          <w:tblCellMar>
            <w:top w:w="0" w:type="dxa"/>
            <w:left w:w="108" w:type="dxa"/>
            <w:bottom w:w="0" w:type="dxa"/>
            <w:right w:w="108" w:type="dxa"/>
          </w:tblCellMar>
        </w:tblPrEx>
        <w:trPr>
          <w:trHeight w:val="288"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1A6FF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555A0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790CD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B4FE72A">
        <w:tblPrEx>
          <w:tblCellMar>
            <w:top w:w="0" w:type="dxa"/>
            <w:left w:w="108" w:type="dxa"/>
            <w:bottom w:w="0" w:type="dxa"/>
            <w:right w:w="108" w:type="dxa"/>
          </w:tblCellMar>
        </w:tblPrEx>
        <w:trPr>
          <w:trHeight w:val="540"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6E35894F">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16E186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依据《关于下达2023年边境地区转移支付资金的通知》[昌州财建</w:t>
            </w:r>
            <w:r>
              <w:rPr>
                <w:rFonts w:hint="eastAsia" w:ascii="宋体" w:hAnsi="宋体" w:cs="宋体"/>
                <w:color w:val="000000"/>
                <w:kern w:val="0"/>
                <w:sz w:val="20"/>
                <w:szCs w:val="20"/>
                <w:lang w:eastAsia="zh-CN"/>
              </w:rPr>
              <w:t>〔2023〕129号</w:t>
            </w:r>
            <w:r>
              <w:rPr>
                <w:rFonts w:hint="eastAsia" w:ascii="宋体" w:hAnsi="宋体" w:cs="宋体"/>
                <w:color w:val="000000"/>
                <w:kern w:val="0"/>
                <w:sz w:val="20"/>
                <w:szCs w:val="20"/>
              </w:rPr>
              <w:t>]文件，下发资金0.2万元，加强边境外贸企业能力建设，发挥政策引导示范作用，促进外贸进出口稳定增长。</w:t>
            </w:r>
          </w:p>
        </w:tc>
        <w:tc>
          <w:tcPr>
            <w:tcW w:w="3431" w:type="dxa"/>
            <w:gridSpan w:val="7"/>
            <w:tcBorders>
              <w:top w:val="single" w:color="auto" w:sz="4" w:space="0"/>
              <w:left w:val="nil"/>
              <w:bottom w:val="single" w:color="auto" w:sz="4" w:space="0"/>
              <w:right w:val="single" w:color="auto" w:sz="4" w:space="0"/>
            </w:tcBorders>
            <w:shd w:val="clear" w:color="auto" w:fill="auto"/>
          </w:tcPr>
          <w:p w14:paraId="64F663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截至本项目自评之日，我单位已完成如下工作：支持企业数量1家，安排资金为0.2万元，于2023年12月22日拨付至木垒县雅芝达渔具有限公司，实际拨付资金为0.2</w:t>
            </w:r>
            <w:r>
              <w:rPr>
                <w:rFonts w:hint="eastAsia" w:ascii="宋体" w:hAnsi="宋体" w:cs="宋体"/>
                <w:color w:val="000000"/>
                <w:kern w:val="0"/>
                <w:sz w:val="20"/>
                <w:szCs w:val="20"/>
                <w:lang w:val="en-US" w:eastAsia="zh-CN"/>
              </w:rPr>
              <w:t>0</w:t>
            </w:r>
            <w:r>
              <w:rPr>
                <w:rFonts w:hint="eastAsia" w:ascii="宋体" w:hAnsi="宋体" w:cs="宋体"/>
                <w:color w:val="000000"/>
                <w:kern w:val="0"/>
                <w:sz w:val="20"/>
                <w:szCs w:val="20"/>
              </w:rPr>
              <w:t>万元，执行率100%，加强了边境外贸企业能力建设，发挥政策引导示范作用，促进外贸进出口稳定增长。</w:t>
            </w:r>
          </w:p>
        </w:tc>
      </w:tr>
      <w:tr w14:paraId="7FB0E409">
        <w:tblPrEx>
          <w:tblCellMar>
            <w:top w:w="0" w:type="dxa"/>
            <w:left w:w="108" w:type="dxa"/>
            <w:bottom w:w="0" w:type="dxa"/>
            <w:right w:w="108" w:type="dxa"/>
          </w:tblCellMar>
        </w:tblPrEx>
        <w:trPr>
          <w:trHeight w:val="312"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23642F6B">
            <w:pPr>
              <w:widowControl/>
              <w:jc w:val="center"/>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57BE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33" w:type="dxa"/>
            <w:vMerge w:val="restart"/>
            <w:tcBorders>
              <w:top w:val="nil"/>
              <w:left w:val="single" w:color="auto" w:sz="4" w:space="0"/>
              <w:bottom w:val="single" w:color="auto" w:sz="4" w:space="0"/>
              <w:right w:val="single" w:color="auto" w:sz="4" w:space="0"/>
            </w:tcBorders>
            <w:shd w:val="clear" w:color="auto" w:fill="auto"/>
            <w:vAlign w:val="center"/>
          </w:tcPr>
          <w:p w14:paraId="0DE78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2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EB0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01BF2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1DC87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8BA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35A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60A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2F85F8C">
        <w:tblPrEx>
          <w:tblCellMar>
            <w:top w:w="0" w:type="dxa"/>
            <w:left w:w="108" w:type="dxa"/>
            <w:bottom w:w="0" w:type="dxa"/>
            <w:right w:w="108" w:type="dxa"/>
          </w:tblCellMar>
        </w:tblPrEx>
        <w:trPr>
          <w:trHeight w:val="312"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402922E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52CFF05">
            <w:pPr>
              <w:widowControl/>
              <w:jc w:val="left"/>
              <w:rPr>
                <w:rFonts w:hint="eastAsia" w:ascii="宋体" w:hAnsi="宋体" w:cs="宋体"/>
                <w:color w:val="000000"/>
                <w:kern w:val="0"/>
                <w:sz w:val="20"/>
                <w:szCs w:val="20"/>
              </w:rPr>
            </w:pPr>
          </w:p>
        </w:tc>
        <w:tc>
          <w:tcPr>
            <w:tcW w:w="1233" w:type="dxa"/>
            <w:vMerge w:val="continue"/>
            <w:tcBorders>
              <w:top w:val="nil"/>
              <w:left w:val="single" w:color="auto" w:sz="4" w:space="0"/>
              <w:bottom w:val="single" w:color="auto" w:sz="4" w:space="0"/>
              <w:right w:val="single" w:color="auto" w:sz="4" w:space="0"/>
            </w:tcBorders>
            <w:vAlign w:val="center"/>
          </w:tcPr>
          <w:p w14:paraId="2A40030A">
            <w:pPr>
              <w:widowControl/>
              <w:jc w:val="left"/>
              <w:rPr>
                <w:rFonts w:hint="eastAsia" w:ascii="宋体" w:hAnsi="宋体" w:cs="宋体"/>
                <w:color w:val="000000"/>
                <w:kern w:val="0"/>
                <w:sz w:val="20"/>
                <w:szCs w:val="20"/>
              </w:rPr>
            </w:pPr>
          </w:p>
        </w:tc>
        <w:tc>
          <w:tcPr>
            <w:tcW w:w="1824" w:type="dxa"/>
            <w:gridSpan w:val="3"/>
            <w:vMerge w:val="continue"/>
            <w:tcBorders>
              <w:top w:val="single" w:color="auto" w:sz="4" w:space="0"/>
              <w:left w:val="single" w:color="auto" w:sz="4" w:space="0"/>
              <w:bottom w:val="single" w:color="auto" w:sz="4" w:space="0"/>
              <w:right w:val="single" w:color="auto" w:sz="4" w:space="0"/>
            </w:tcBorders>
            <w:vAlign w:val="center"/>
          </w:tcPr>
          <w:p w14:paraId="74C14E27">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36E01EDC">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4F0CBEF4">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37067919">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0E60817C">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27543DE0">
            <w:pPr>
              <w:widowControl/>
              <w:jc w:val="left"/>
              <w:rPr>
                <w:rFonts w:hint="eastAsia" w:ascii="宋体" w:hAnsi="宋体" w:cs="宋体"/>
                <w:color w:val="000000"/>
                <w:kern w:val="0"/>
                <w:sz w:val="20"/>
                <w:szCs w:val="20"/>
              </w:rPr>
            </w:pPr>
          </w:p>
        </w:tc>
      </w:tr>
      <w:tr w14:paraId="30AA259E">
        <w:tblPrEx>
          <w:tblCellMar>
            <w:top w:w="0" w:type="dxa"/>
            <w:left w:w="108" w:type="dxa"/>
            <w:bottom w:w="0" w:type="dxa"/>
            <w:right w:w="108" w:type="dxa"/>
          </w:tblCellMar>
        </w:tblPrEx>
        <w:trPr>
          <w:trHeight w:val="399" w:hRule="atLeast"/>
          <w:jc w:val="center"/>
        </w:trPr>
        <w:tc>
          <w:tcPr>
            <w:tcW w:w="500" w:type="dxa"/>
            <w:vMerge w:val="restart"/>
            <w:tcBorders>
              <w:top w:val="nil"/>
              <w:left w:val="single" w:color="auto" w:sz="4" w:space="0"/>
              <w:bottom w:val="single" w:color="auto" w:sz="4" w:space="0"/>
              <w:right w:val="single" w:color="auto" w:sz="4" w:space="0"/>
            </w:tcBorders>
            <w:shd w:val="clear" w:color="auto" w:fill="auto"/>
            <w:vAlign w:val="center"/>
          </w:tcPr>
          <w:p w14:paraId="3D767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5114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33" w:type="dxa"/>
            <w:tcBorders>
              <w:top w:val="nil"/>
              <w:left w:val="nil"/>
              <w:bottom w:val="single" w:color="auto" w:sz="4" w:space="0"/>
              <w:right w:val="single" w:color="auto" w:sz="4" w:space="0"/>
            </w:tcBorders>
            <w:shd w:val="clear" w:color="auto" w:fill="auto"/>
            <w:vAlign w:val="center"/>
          </w:tcPr>
          <w:p w14:paraId="02BAE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57C3EE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支持企业数量</w:t>
            </w:r>
          </w:p>
        </w:tc>
        <w:tc>
          <w:tcPr>
            <w:tcW w:w="810" w:type="dxa"/>
            <w:tcBorders>
              <w:top w:val="nil"/>
              <w:left w:val="nil"/>
              <w:bottom w:val="single" w:color="auto" w:sz="4" w:space="0"/>
              <w:right w:val="single" w:color="auto" w:sz="4" w:space="0"/>
            </w:tcBorders>
            <w:shd w:val="clear" w:color="auto" w:fill="auto"/>
            <w:vAlign w:val="center"/>
          </w:tcPr>
          <w:p w14:paraId="129E7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&gt;=1家</w:t>
            </w:r>
          </w:p>
        </w:tc>
        <w:tc>
          <w:tcPr>
            <w:tcW w:w="789" w:type="dxa"/>
            <w:tcBorders>
              <w:top w:val="nil"/>
              <w:left w:val="nil"/>
              <w:bottom w:val="single" w:color="auto" w:sz="4" w:space="0"/>
              <w:right w:val="single" w:color="auto" w:sz="4" w:space="0"/>
            </w:tcBorders>
            <w:shd w:val="clear" w:color="auto" w:fill="auto"/>
            <w:vAlign w:val="center"/>
          </w:tcPr>
          <w:p w14:paraId="63C61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=1家</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1A18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D0A9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B1E2901">
            <w:pPr>
              <w:widowControl/>
              <w:jc w:val="center"/>
              <w:rPr>
                <w:rFonts w:hint="eastAsia" w:ascii="宋体" w:hAnsi="宋体" w:cs="宋体"/>
                <w:color w:val="000000"/>
                <w:kern w:val="0"/>
                <w:sz w:val="20"/>
                <w:szCs w:val="20"/>
              </w:rPr>
            </w:pPr>
          </w:p>
        </w:tc>
      </w:tr>
      <w:tr w14:paraId="709471B2">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0A71F70B">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11F0FE7">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2FB1D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55D8B9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10" w:type="dxa"/>
            <w:tcBorders>
              <w:top w:val="nil"/>
              <w:left w:val="nil"/>
              <w:bottom w:val="single" w:color="auto" w:sz="4" w:space="0"/>
              <w:right w:val="single" w:color="auto" w:sz="4" w:space="0"/>
            </w:tcBorders>
            <w:shd w:val="clear" w:color="auto" w:fill="auto"/>
            <w:vAlign w:val="center"/>
          </w:tcPr>
          <w:p w14:paraId="76530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B3D6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D0AD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36F4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021B1AD">
            <w:pPr>
              <w:widowControl/>
              <w:jc w:val="center"/>
              <w:rPr>
                <w:rFonts w:hint="eastAsia" w:ascii="宋体" w:hAnsi="宋体" w:cs="宋体"/>
                <w:color w:val="000000"/>
                <w:kern w:val="0"/>
                <w:sz w:val="20"/>
                <w:szCs w:val="20"/>
              </w:rPr>
            </w:pPr>
          </w:p>
        </w:tc>
      </w:tr>
      <w:tr w14:paraId="4465153B">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09DAB34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61C56C7">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2839D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4EAD24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10" w:type="dxa"/>
            <w:tcBorders>
              <w:top w:val="nil"/>
              <w:left w:val="nil"/>
              <w:bottom w:val="single" w:color="auto" w:sz="4" w:space="0"/>
              <w:right w:val="single" w:color="auto" w:sz="4" w:space="0"/>
            </w:tcBorders>
            <w:shd w:val="clear" w:color="auto" w:fill="auto"/>
            <w:vAlign w:val="center"/>
          </w:tcPr>
          <w:p w14:paraId="6370A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73B6E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ACDC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2EE3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8C16780">
            <w:pPr>
              <w:widowControl/>
              <w:jc w:val="center"/>
              <w:rPr>
                <w:rFonts w:hint="eastAsia" w:ascii="宋体" w:hAnsi="宋体" w:cs="宋体"/>
                <w:color w:val="000000"/>
                <w:kern w:val="0"/>
                <w:sz w:val="20"/>
                <w:szCs w:val="20"/>
              </w:rPr>
            </w:pPr>
          </w:p>
        </w:tc>
      </w:tr>
      <w:tr w14:paraId="380AE820">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74EC5E42">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AE90469">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485B0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667B67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810" w:type="dxa"/>
            <w:tcBorders>
              <w:top w:val="nil"/>
              <w:left w:val="nil"/>
              <w:bottom w:val="single" w:color="auto" w:sz="4" w:space="0"/>
              <w:right w:val="single" w:color="auto" w:sz="4" w:space="0"/>
            </w:tcBorders>
            <w:shd w:val="clear" w:color="auto" w:fill="auto"/>
            <w:vAlign w:val="center"/>
          </w:tcPr>
          <w:p w14:paraId="27311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0A5F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A57B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24F2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0A4B269">
            <w:pPr>
              <w:widowControl/>
              <w:jc w:val="center"/>
              <w:rPr>
                <w:rFonts w:hint="eastAsia" w:ascii="宋体" w:hAnsi="宋体" w:cs="宋体"/>
                <w:color w:val="000000"/>
                <w:kern w:val="0"/>
                <w:sz w:val="20"/>
                <w:szCs w:val="20"/>
              </w:rPr>
            </w:pPr>
          </w:p>
        </w:tc>
      </w:tr>
      <w:tr w14:paraId="1B5C8B15">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271EF5D9">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9CA5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33" w:type="dxa"/>
            <w:tcBorders>
              <w:top w:val="nil"/>
              <w:left w:val="nil"/>
              <w:bottom w:val="single" w:color="auto" w:sz="4" w:space="0"/>
              <w:right w:val="single" w:color="auto" w:sz="4" w:space="0"/>
            </w:tcBorders>
            <w:shd w:val="clear" w:color="auto" w:fill="auto"/>
            <w:vAlign w:val="center"/>
          </w:tcPr>
          <w:p w14:paraId="123E2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764765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资金使用合规性</w:t>
            </w:r>
          </w:p>
        </w:tc>
        <w:tc>
          <w:tcPr>
            <w:tcW w:w="810" w:type="dxa"/>
            <w:tcBorders>
              <w:top w:val="nil"/>
              <w:left w:val="nil"/>
              <w:bottom w:val="single" w:color="auto" w:sz="4" w:space="0"/>
              <w:right w:val="single" w:color="auto" w:sz="4" w:space="0"/>
            </w:tcBorders>
            <w:shd w:val="clear" w:color="auto" w:fill="auto"/>
            <w:vAlign w:val="center"/>
          </w:tcPr>
          <w:p w14:paraId="2C18D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1183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88D4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FA80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CBC3CF8">
            <w:pPr>
              <w:widowControl/>
              <w:jc w:val="center"/>
              <w:rPr>
                <w:rFonts w:hint="eastAsia" w:ascii="宋体" w:hAnsi="宋体" w:cs="宋体"/>
                <w:color w:val="000000"/>
                <w:kern w:val="0"/>
                <w:sz w:val="20"/>
                <w:szCs w:val="20"/>
              </w:rPr>
            </w:pPr>
          </w:p>
        </w:tc>
      </w:tr>
      <w:tr w14:paraId="0C2B6636">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4850636B">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F02E1F4">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3CA31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58D85A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改善外经贸企业营商环境</w:t>
            </w:r>
          </w:p>
        </w:tc>
        <w:tc>
          <w:tcPr>
            <w:tcW w:w="810" w:type="dxa"/>
            <w:tcBorders>
              <w:top w:val="nil"/>
              <w:left w:val="nil"/>
              <w:bottom w:val="single" w:color="auto" w:sz="4" w:space="0"/>
              <w:right w:val="single" w:color="auto" w:sz="4" w:space="0"/>
            </w:tcBorders>
            <w:shd w:val="clear" w:color="auto" w:fill="auto"/>
            <w:vAlign w:val="center"/>
          </w:tcPr>
          <w:p w14:paraId="7F1E2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大力改善</w:t>
            </w:r>
          </w:p>
        </w:tc>
        <w:tc>
          <w:tcPr>
            <w:tcW w:w="789" w:type="dxa"/>
            <w:tcBorders>
              <w:top w:val="nil"/>
              <w:left w:val="nil"/>
              <w:bottom w:val="single" w:color="auto" w:sz="4" w:space="0"/>
              <w:right w:val="single" w:color="auto" w:sz="4" w:space="0"/>
            </w:tcBorders>
            <w:shd w:val="clear" w:color="auto" w:fill="auto"/>
            <w:vAlign w:val="center"/>
          </w:tcPr>
          <w:p w14:paraId="421CD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大力改善</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685E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A799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65DEAC4">
            <w:pPr>
              <w:widowControl/>
              <w:jc w:val="center"/>
              <w:rPr>
                <w:rFonts w:hint="eastAsia" w:ascii="宋体" w:hAnsi="宋体" w:cs="宋体"/>
                <w:color w:val="000000"/>
                <w:kern w:val="0"/>
                <w:sz w:val="20"/>
                <w:szCs w:val="20"/>
              </w:rPr>
            </w:pPr>
          </w:p>
        </w:tc>
      </w:tr>
      <w:tr w14:paraId="0021FD9B">
        <w:tblPrEx>
          <w:tblCellMar>
            <w:top w:w="0" w:type="dxa"/>
            <w:left w:w="108" w:type="dxa"/>
            <w:bottom w:w="0" w:type="dxa"/>
            <w:right w:w="108" w:type="dxa"/>
          </w:tblCellMar>
        </w:tblPrEx>
        <w:trPr>
          <w:trHeight w:val="399" w:hRule="atLeast"/>
          <w:jc w:val="center"/>
        </w:trPr>
        <w:tc>
          <w:tcPr>
            <w:tcW w:w="500" w:type="dxa"/>
            <w:vMerge w:val="continue"/>
            <w:tcBorders>
              <w:top w:val="nil"/>
              <w:left w:val="single" w:color="auto" w:sz="4" w:space="0"/>
              <w:bottom w:val="single" w:color="auto" w:sz="4" w:space="0"/>
              <w:right w:val="single" w:color="auto" w:sz="4" w:space="0"/>
            </w:tcBorders>
            <w:vAlign w:val="center"/>
          </w:tcPr>
          <w:p w14:paraId="26726993">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0E490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3" w:type="dxa"/>
            <w:tcBorders>
              <w:top w:val="nil"/>
              <w:left w:val="nil"/>
              <w:bottom w:val="single" w:color="auto" w:sz="4" w:space="0"/>
              <w:right w:val="single" w:color="auto" w:sz="4" w:space="0"/>
            </w:tcBorders>
            <w:shd w:val="clear" w:color="auto" w:fill="auto"/>
            <w:vAlign w:val="center"/>
          </w:tcPr>
          <w:p w14:paraId="21DD8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4ACD1E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获得支持的企业满意度</w:t>
            </w:r>
          </w:p>
        </w:tc>
        <w:tc>
          <w:tcPr>
            <w:tcW w:w="810" w:type="dxa"/>
            <w:tcBorders>
              <w:top w:val="nil"/>
              <w:left w:val="nil"/>
              <w:bottom w:val="single" w:color="auto" w:sz="4" w:space="0"/>
              <w:right w:val="single" w:color="auto" w:sz="4" w:space="0"/>
            </w:tcBorders>
            <w:shd w:val="clear" w:color="auto" w:fill="auto"/>
            <w:vAlign w:val="center"/>
          </w:tcPr>
          <w:p w14:paraId="3A07E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9" w:type="dxa"/>
            <w:tcBorders>
              <w:top w:val="nil"/>
              <w:left w:val="nil"/>
              <w:bottom w:val="single" w:color="auto" w:sz="4" w:space="0"/>
              <w:right w:val="single" w:color="auto" w:sz="4" w:space="0"/>
            </w:tcBorders>
            <w:shd w:val="clear" w:color="auto" w:fill="auto"/>
            <w:vAlign w:val="center"/>
          </w:tcPr>
          <w:p w14:paraId="5CE99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7CDA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7407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F3FC14A">
            <w:pPr>
              <w:widowControl/>
              <w:jc w:val="center"/>
              <w:rPr>
                <w:rFonts w:hint="eastAsia" w:ascii="宋体" w:hAnsi="宋体" w:cs="宋体"/>
                <w:color w:val="000000"/>
                <w:kern w:val="0"/>
                <w:sz w:val="20"/>
                <w:szCs w:val="20"/>
              </w:rPr>
            </w:pPr>
          </w:p>
        </w:tc>
      </w:tr>
      <w:tr w14:paraId="5440C1FC">
        <w:tblPrEx>
          <w:tblCellMar>
            <w:top w:w="0" w:type="dxa"/>
            <w:left w:w="108" w:type="dxa"/>
            <w:bottom w:w="0" w:type="dxa"/>
            <w:right w:w="108" w:type="dxa"/>
          </w:tblCellMar>
        </w:tblPrEx>
        <w:trPr>
          <w:trHeight w:val="288" w:hRule="atLeast"/>
          <w:jc w:val="center"/>
        </w:trPr>
        <w:tc>
          <w:tcPr>
            <w:tcW w:w="565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30AC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054E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331F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F2C70EA">
            <w:pPr>
              <w:widowControl/>
              <w:jc w:val="center"/>
              <w:rPr>
                <w:rFonts w:hint="eastAsia" w:ascii="宋体" w:hAnsi="宋体" w:cs="宋体"/>
                <w:color w:val="000000"/>
                <w:kern w:val="0"/>
                <w:sz w:val="20"/>
                <w:szCs w:val="20"/>
              </w:rPr>
            </w:pPr>
          </w:p>
        </w:tc>
      </w:tr>
    </w:tbl>
    <w:p w14:paraId="4EC7D847">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92"/>
        <w:gridCol w:w="491"/>
        <w:gridCol w:w="1534"/>
        <w:gridCol w:w="55"/>
        <w:gridCol w:w="900"/>
        <w:gridCol w:w="560"/>
        <w:gridCol w:w="885"/>
        <w:gridCol w:w="780"/>
        <w:gridCol w:w="242"/>
        <w:gridCol w:w="402"/>
        <w:gridCol w:w="254"/>
        <w:gridCol w:w="557"/>
        <w:gridCol w:w="396"/>
        <w:gridCol w:w="751"/>
      </w:tblGrid>
      <w:tr w14:paraId="33F6493D">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088321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BE2F59B">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A647B8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64420CC">
        <w:tblPrEx>
          <w:tblCellMar>
            <w:top w:w="0" w:type="dxa"/>
            <w:left w:w="108" w:type="dxa"/>
            <w:bottom w:w="0" w:type="dxa"/>
            <w:right w:w="108" w:type="dxa"/>
          </w:tblCellMar>
        </w:tblPrEx>
        <w:trPr>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F50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6" w:type="dxa"/>
            <w:gridSpan w:val="12"/>
            <w:tcBorders>
              <w:top w:val="single" w:color="auto" w:sz="4" w:space="0"/>
              <w:left w:val="nil"/>
              <w:bottom w:val="single" w:color="auto" w:sz="4" w:space="0"/>
              <w:right w:val="single" w:color="auto" w:sz="4" w:space="0"/>
            </w:tcBorders>
            <w:shd w:val="clear" w:color="auto" w:fill="auto"/>
            <w:vAlign w:val="center"/>
          </w:tcPr>
          <w:p w14:paraId="3FAC7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木垒县2023年招商引资工作经费</w:t>
            </w:r>
          </w:p>
        </w:tc>
      </w:tr>
      <w:tr w14:paraId="4E1E6C22">
        <w:tblPrEx>
          <w:tblCellMar>
            <w:top w:w="0" w:type="dxa"/>
            <w:left w:w="108" w:type="dxa"/>
            <w:bottom w:w="0" w:type="dxa"/>
            <w:right w:w="108" w:type="dxa"/>
          </w:tblCellMar>
        </w:tblPrEx>
        <w:trPr>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AB1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54F8C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67C6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4C7F6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r>
      <w:tr w14:paraId="54F59AD5">
        <w:tblPrEx>
          <w:tblCellMar>
            <w:top w:w="0" w:type="dxa"/>
            <w:left w:w="108" w:type="dxa"/>
            <w:bottom w:w="0" w:type="dxa"/>
            <w:right w:w="108" w:type="dxa"/>
          </w:tblCellMar>
        </w:tblPrEx>
        <w:trPr>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274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9" w:type="dxa"/>
            <w:gridSpan w:val="2"/>
            <w:tcBorders>
              <w:top w:val="single" w:color="auto" w:sz="4" w:space="0"/>
              <w:left w:val="nil"/>
              <w:bottom w:val="single" w:color="auto" w:sz="4" w:space="0"/>
              <w:right w:val="single" w:color="auto" w:sz="4" w:space="0"/>
            </w:tcBorders>
            <w:shd w:val="clear" w:color="auto" w:fill="auto"/>
            <w:vAlign w:val="center"/>
          </w:tcPr>
          <w:p w14:paraId="7CFDFE9F">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371E0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7220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0473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667E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BC27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5EB80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ADD9564">
        <w:tblPrEx>
          <w:tblCellMar>
            <w:top w:w="0" w:type="dxa"/>
            <w:left w:w="108" w:type="dxa"/>
            <w:bottom w:w="0" w:type="dxa"/>
            <w:right w:w="108" w:type="dxa"/>
          </w:tblCellMar>
        </w:tblPrEx>
        <w:trPr>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6D41B92A">
            <w:pPr>
              <w:widowControl/>
              <w:jc w:val="left"/>
              <w:rPr>
                <w:rFonts w:hint="eastAsia" w:ascii="宋体" w:hAnsi="宋体" w:cs="宋体"/>
                <w:color w:val="000000"/>
                <w:kern w:val="0"/>
                <w:sz w:val="20"/>
                <w:szCs w:val="20"/>
              </w:rPr>
            </w:pPr>
          </w:p>
        </w:tc>
        <w:tc>
          <w:tcPr>
            <w:tcW w:w="1589" w:type="dxa"/>
            <w:gridSpan w:val="2"/>
            <w:tcBorders>
              <w:top w:val="single" w:color="auto" w:sz="4" w:space="0"/>
              <w:left w:val="nil"/>
              <w:bottom w:val="single" w:color="auto" w:sz="4" w:space="0"/>
              <w:right w:val="single" w:color="auto" w:sz="4" w:space="0"/>
            </w:tcBorders>
            <w:shd w:val="clear" w:color="auto" w:fill="auto"/>
            <w:vAlign w:val="center"/>
          </w:tcPr>
          <w:p w14:paraId="0D696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20A08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4881B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51.58</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3084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51.58</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60327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C4EF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4B760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C8DE841">
        <w:tblPrEx>
          <w:tblCellMar>
            <w:top w:w="0" w:type="dxa"/>
            <w:left w:w="108" w:type="dxa"/>
            <w:bottom w:w="0" w:type="dxa"/>
            <w:right w:w="108" w:type="dxa"/>
          </w:tblCellMar>
        </w:tblPrEx>
        <w:trPr>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71B8CF61">
            <w:pPr>
              <w:widowControl/>
              <w:jc w:val="left"/>
              <w:rPr>
                <w:rFonts w:hint="eastAsia" w:ascii="宋体" w:hAnsi="宋体" w:cs="宋体"/>
                <w:color w:val="000000"/>
                <w:kern w:val="0"/>
                <w:sz w:val="20"/>
                <w:szCs w:val="20"/>
              </w:rPr>
            </w:pPr>
          </w:p>
        </w:tc>
        <w:tc>
          <w:tcPr>
            <w:tcW w:w="1589" w:type="dxa"/>
            <w:gridSpan w:val="2"/>
            <w:tcBorders>
              <w:top w:val="single" w:color="auto" w:sz="4" w:space="0"/>
              <w:left w:val="nil"/>
              <w:bottom w:val="single" w:color="auto" w:sz="4" w:space="0"/>
              <w:right w:val="single" w:color="auto" w:sz="4" w:space="0"/>
            </w:tcBorders>
            <w:shd w:val="clear" w:color="auto" w:fill="auto"/>
            <w:vAlign w:val="center"/>
          </w:tcPr>
          <w:p w14:paraId="59F8A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3290B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50D2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51.58</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5501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51.58</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3C85E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7A64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00BB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AE5639">
        <w:tblPrEx>
          <w:tblCellMar>
            <w:top w:w="0" w:type="dxa"/>
            <w:left w:w="108" w:type="dxa"/>
            <w:bottom w:w="0" w:type="dxa"/>
            <w:right w:w="108" w:type="dxa"/>
          </w:tblCellMar>
        </w:tblPrEx>
        <w:trPr>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443414F6">
            <w:pPr>
              <w:widowControl/>
              <w:jc w:val="left"/>
              <w:rPr>
                <w:rFonts w:hint="eastAsia" w:ascii="宋体" w:hAnsi="宋体" w:cs="宋体"/>
                <w:color w:val="000000"/>
                <w:kern w:val="0"/>
                <w:sz w:val="20"/>
                <w:szCs w:val="20"/>
              </w:rPr>
            </w:pPr>
          </w:p>
        </w:tc>
        <w:tc>
          <w:tcPr>
            <w:tcW w:w="1589" w:type="dxa"/>
            <w:gridSpan w:val="2"/>
            <w:tcBorders>
              <w:top w:val="single" w:color="auto" w:sz="4" w:space="0"/>
              <w:left w:val="nil"/>
              <w:bottom w:val="single" w:color="auto" w:sz="4" w:space="0"/>
              <w:right w:val="single" w:color="auto" w:sz="4" w:space="0"/>
            </w:tcBorders>
            <w:shd w:val="clear" w:color="auto" w:fill="auto"/>
            <w:vAlign w:val="center"/>
          </w:tcPr>
          <w:p w14:paraId="1D150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4A0FA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55437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17BD3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523A2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C6F0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B752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EB910E0">
        <w:tblPrEx>
          <w:tblCellMar>
            <w:top w:w="0" w:type="dxa"/>
            <w:left w:w="108" w:type="dxa"/>
            <w:bottom w:w="0" w:type="dxa"/>
            <w:right w:w="108" w:type="dxa"/>
          </w:tblCellMar>
        </w:tblPrEx>
        <w:trPr>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002E7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10B57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1D5E8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74F4AB3">
        <w:tblPrEx>
          <w:tblCellMar>
            <w:top w:w="0" w:type="dxa"/>
            <w:left w:w="108" w:type="dxa"/>
            <w:bottom w:w="0" w:type="dxa"/>
            <w:right w:w="108" w:type="dxa"/>
          </w:tblCellMar>
        </w:tblPrEx>
        <w:trPr>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CC946AE">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40A94A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该资金主要用于木垒县开展全员大招商，通过产业链招商、以商招商、存量招商、专业化招商，吸引各类要素向木垒汇聚、产业向木垒转移、企业向木垒投资的招商引资工作经费，保障木垒县全员外出招商引资各项工作得到正常开展。</w:t>
            </w:r>
          </w:p>
        </w:tc>
        <w:tc>
          <w:tcPr>
            <w:tcW w:w="3382" w:type="dxa"/>
            <w:gridSpan w:val="7"/>
            <w:tcBorders>
              <w:top w:val="single" w:color="auto" w:sz="4" w:space="0"/>
              <w:left w:val="nil"/>
              <w:bottom w:val="single" w:color="auto" w:sz="4" w:space="0"/>
              <w:right w:val="single" w:color="auto" w:sz="4" w:space="0"/>
            </w:tcBorders>
            <w:shd w:val="clear" w:color="auto" w:fill="auto"/>
          </w:tcPr>
          <w:p w14:paraId="39A9EF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全年完成招商引资到位资金49.37亿元，同比增长19.5%。坚持把招商引资作为“一号工程”“一把手工程”，成立了以县委书记、县长任“双组长”的自治县招商引资工作领导小组，大力开展精准招商、产业链招商等多元化招商活动；把握发展定位，2023年签约项目47个，计划总投资3335.115亿元；党政主要领导外出精准招商9次，参加展会推介9次。</w:t>
            </w:r>
          </w:p>
        </w:tc>
      </w:tr>
      <w:tr w14:paraId="65C55EC3">
        <w:tblPrEx>
          <w:tblCellMar>
            <w:top w:w="0" w:type="dxa"/>
            <w:left w:w="108" w:type="dxa"/>
            <w:bottom w:w="0" w:type="dxa"/>
            <w:right w:w="108" w:type="dxa"/>
          </w:tblCellMar>
        </w:tblPrEx>
        <w:trPr>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47F17F0E">
            <w:pPr>
              <w:widowControl/>
              <w:jc w:val="center"/>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6A42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34" w:type="dxa"/>
            <w:vMerge w:val="restart"/>
            <w:tcBorders>
              <w:top w:val="nil"/>
              <w:left w:val="single" w:color="auto" w:sz="4" w:space="0"/>
              <w:bottom w:val="single" w:color="auto" w:sz="4" w:space="0"/>
              <w:right w:val="single" w:color="auto" w:sz="4" w:space="0"/>
            </w:tcBorders>
            <w:shd w:val="clear" w:color="auto" w:fill="auto"/>
            <w:vAlign w:val="center"/>
          </w:tcPr>
          <w:p w14:paraId="32905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1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965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3133C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29831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B9F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EBE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1D8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6B219DC">
        <w:tblPrEx>
          <w:tblCellMar>
            <w:top w:w="0" w:type="dxa"/>
            <w:left w:w="108" w:type="dxa"/>
            <w:bottom w:w="0" w:type="dxa"/>
            <w:right w:w="108" w:type="dxa"/>
          </w:tblCellMar>
        </w:tblPrEx>
        <w:trPr>
          <w:trHeight w:val="312"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FD141A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9D12D5C">
            <w:pPr>
              <w:widowControl/>
              <w:jc w:val="left"/>
              <w:rPr>
                <w:rFonts w:hint="eastAsia" w:ascii="宋体" w:hAnsi="宋体" w:cs="宋体"/>
                <w:color w:val="000000"/>
                <w:kern w:val="0"/>
                <w:sz w:val="20"/>
                <w:szCs w:val="20"/>
              </w:rPr>
            </w:pPr>
          </w:p>
        </w:tc>
        <w:tc>
          <w:tcPr>
            <w:tcW w:w="1534" w:type="dxa"/>
            <w:vMerge w:val="continue"/>
            <w:tcBorders>
              <w:top w:val="nil"/>
              <w:left w:val="single" w:color="auto" w:sz="4" w:space="0"/>
              <w:bottom w:val="single" w:color="auto" w:sz="4" w:space="0"/>
              <w:right w:val="single" w:color="auto" w:sz="4" w:space="0"/>
            </w:tcBorders>
            <w:vAlign w:val="center"/>
          </w:tcPr>
          <w:p w14:paraId="68C6265E">
            <w:pPr>
              <w:widowControl/>
              <w:jc w:val="left"/>
              <w:rPr>
                <w:rFonts w:hint="eastAsia" w:ascii="宋体" w:hAnsi="宋体" w:cs="宋体"/>
                <w:color w:val="000000"/>
                <w:kern w:val="0"/>
                <w:sz w:val="20"/>
                <w:szCs w:val="20"/>
              </w:rPr>
            </w:pPr>
          </w:p>
        </w:tc>
        <w:tc>
          <w:tcPr>
            <w:tcW w:w="1515" w:type="dxa"/>
            <w:gridSpan w:val="3"/>
            <w:vMerge w:val="continue"/>
            <w:tcBorders>
              <w:top w:val="single" w:color="auto" w:sz="4" w:space="0"/>
              <w:left w:val="single" w:color="auto" w:sz="4" w:space="0"/>
              <w:bottom w:val="single" w:color="auto" w:sz="4" w:space="0"/>
              <w:right w:val="single" w:color="auto" w:sz="4" w:space="0"/>
            </w:tcBorders>
            <w:vAlign w:val="center"/>
          </w:tcPr>
          <w:p w14:paraId="14BADF69">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60196AE7">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4A26FCC1">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54BB53F9">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31916BD2">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32E23480">
            <w:pPr>
              <w:widowControl/>
              <w:jc w:val="left"/>
              <w:rPr>
                <w:rFonts w:hint="eastAsia" w:ascii="宋体" w:hAnsi="宋体" w:cs="宋体"/>
                <w:color w:val="000000"/>
                <w:kern w:val="0"/>
                <w:sz w:val="20"/>
                <w:szCs w:val="20"/>
              </w:rPr>
            </w:pPr>
          </w:p>
        </w:tc>
      </w:tr>
      <w:tr w14:paraId="53F32FF1">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29971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3A88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34" w:type="dxa"/>
            <w:tcBorders>
              <w:top w:val="nil"/>
              <w:left w:val="nil"/>
              <w:bottom w:val="single" w:color="auto" w:sz="4" w:space="0"/>
              <w:right w:val="single" w:color="auto" w:sz="4" w:space="0"/>
            </w:tcBorders>
            <w:shd w:val="clear" w:color="auto" w:fill="auto"/>
            <w:vAlign w:val="center"/>
          </w:tcPr>
          <w:p w14:paraId="14424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5" w:type="dxa"/>
            <w:gridSpan w:val="3"/>
            <w:tcBorders>
              <w:top w:val="single" w:color="auto" w:sz="4" w:space="0"/>
              <w:left w:val="nil"/>
              <w:bottom w:val="single" w:color="auto" w:sz="4" w:space="0"/>
              <w:right w:val="single" w:color="auto" w:sz="4" w:space="0"/>
            </w:tcBorders>
            <w:shd w:val="clear" w:color="auto" w:fill="auto"/>
            <w:noWrap/>
            <w:vAlign w:val="center"/>
          </w:tcPr>
          <w:p w14:paraId="4EE5D5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外出招商次数</w:t>
            </w:r>
          </w:p>
        </w:tc>
        <w:tc>
          <w:tcPr>
            <w:tcW w:w="885" w:type="dxa"/>
            <w:tcBorders>
              <w:top w:val="nil"/>
              <w:left w:val="nil"/>
              <w:bottom w:val="single" w:color="auto" w:sz="4" w:space="0"/>
              <w:right w:val="single" w:color="auto" w:sz="4" w:space="0"/>
            </w:tcBorders>
            <w:shd w:val="clear" w:color="auto" w:fill="auto"/>
            <w:vAlign w:val="center"/>
          </w:tcPr>
          <w:p w14:paraId="62351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&gt;=8次</w:t>
            </w:r>
          </w:p>
        </w:tc>
        <w:tc>
          <w:tcPr>
            <w:tcW w:w="780" w:type="dxa"/>
            <w:tcBorders>
              <w:top w:val="nil"/>
              <w:left w:val="nil"/>
              <w:bottom w:val="single" w:color="auto" w:sz="4" w:space="0"/>
              <w:right w:val="single" w:color="auto" w:sz="4" w:space="0"/>
            </w:tcBorders>
            <w:shd w:val="clear" w:color="auto" w:fill="auto"/>
            <w:vAlign w:val="center"/>
          </w:tcPr>
          <w:p w14:paraId="2A2DB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7F01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1BF2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DB38851">
            <w:pPr>
              <w:widowControl/>
              <w:jc w:val="center"/>
              <w:rPr>
                <w:rFonts w:hint="eastAsia" w:ascii="宋体" w:hAnsi="宋体" w:cs="宋体"/>
                <w:color w:val="000000"/>
                <w:kern w:val="0"/>
                <w:sz w:val="20"/>
                <w:szCs w:val="20"/>
              </w:rPr>
            </w:pPr>
          </w:p>
        </w:tc>
      </w:tr>
      <w:tr w14:paraId="08738328">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3830E1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5BF49AA">
            <w:pPr>
              <w:widowControl/>
              <w:jc w:val="left"/>
              <w:rPr>
                <w:rFonts w:hint="eastAsia" w:ascii="宋体" w:hAnsi="宋体" w:cs="宋体"/>
                <w:color w:val="000000"/>
                <w:kern w:val="0"/>
                <w:sz w:val="20"/>
                <w:szCs w:val="20"/>
              </w:rPr>
            </w:pPr>
          </w:p>
        </w:tc>
        <w:tc>
          <w:tcPr>
            <w:tcW w:w="1534" w:type="dxa"/>
            <w:tcBorders>
              <w:top w:val="nil"/>
              <w:left w:val="nil"/>
              <w:bottom w:val="single" w:color="auto" w:sz="4" w:space="0"/>
              <w:right w:val="single" w:color="auto" w:sz="4" w:space="0"/>
            </w:tcBorders>
            <w:shd w:val="clear" w:color="auto" w:fill="auto"/>
            <w:vAlign w:val="center"/>
          </w:tcPr>
          <w:p w14:paraId="5679C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5" w:type="dxa"/>
            <w:gridSpan w:val="3"/>
            <w:tcBorders>
              <w:top w:val="single" w:color="auto" w:sz="4" w:space="0"/>
              <w:left w:val="nil"/>
              <w:bottom w:val="single" w:color="auto" w:sz="4" w:space="0"/>
              <w:right w:val="single" w:color="auto" w:sz="4" w:space="0"/>
            </w:tcBorders>
            <w:shd w:val="clear" w:color="auto" w:fill="auto"/>
            <w:noWrap/>
            <w:vAlign w:val="center"/>
          </w:tcPr>
          <w:p w14:paraId="19E1E9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外出招商引资工作人员数量</w:t>
            </w:r>
          </w:p>
        </w:tc>
        <w:tc>
          <w:tcPr>
            <w:tcW w:w="885" w:type="dxa"/>
            <w:tcBorders>
              <w:top w:val="nil"/>
              <w:left w:val="nil"/>
              <w:bottom w:val="single" w:color="auto" w:sz="4" w:space="0"/>
              <w:right w:val="single" w:color="auto" w:sz="4" w:space="0"/>
            </w:tcBorders>
            <w:shd w:val="clear" w:color="auto" w:fill="auto"/>
            <w:vAlign w:val="center"/>
          </w:tcPr>
          <w:p w14:paraId="0AC73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&gt;=18人</w:t>
            </w:r>
          </w:p>
        </w:tc>
        <w:tc>
          <w:tcPr>
            <w:tcW w:w="780" w:type="dxa"/>
            <w:tcBorders>
              <w:top w:val="nil"/>
              <w:left w:val="nil"/>
              <w:bottom w:val="single" w:color="auto" w:sz="4" w:space="0"/>
              <w:right w:val="single" w:color="auto" w:sz="4" w:space="0"/>
            </w:tcBorders>
            <w:shd w:val="clear" w:color="auto" w:fill="auto"/>
            <w:vAlign w:val="center"/>
          </w:tcPr>
          <w:p w14:paraId="18D8D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0FD1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7E4F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6C4A969">
            <w:pPr>
              <w:widowControl/>
              <w:jc w:val="center"/>
              <w:rPr>
                <w:rFonts w:hint="eastAsia" w:ascii="宋体" w:hAnsi="宋体" w:cs="宋体"/>
                <w:color w:val="000000"/>
                <w:kern w:val="0"/>
                <w:sz w:val="20"/>
                <w:szCs w:val="20"/>
              </w:rPr>
            </w:pPr>
          </w:p>
        </w:tc>
      </w:tr>
      <w:tr w14:paraId="17A3887D">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27B505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FC66239">
            <w:pPr>
              <w:widowControl/>
              <w:jc w:val="left"/>
              <w:rPr>
                <w:rFonts w:hint="eastAsia" w:ascii="宋体" w:hAnsi="宋体" w:cs="宋体"/>
                <w:color w:val="000000"/>
                <w:kern w:val="0"/>
                <w:sz w:val="20"/>
                <w:szCs w:val="20"/>
              </w:rPr>
            </w:pPr>
          </w:p>
        </w:tc>
        <w:tc>
          <w:tcPr>
            <w:tcW w:w="1534" w:type="dxa"/>
            <w:tcBorders>
              <w:top w:val="nil"/>
              <w:left w:val="nil"/>
              <w:bottom w:val="single" w:color="auto" w:sz="4" w:space="0"/>
              <w:right w:val="single" w:color="auto" w:sz="4" w:space="0"/>
            </w:tcBorders>
            <w:shd w:val="clear" w:color="auto" w:fill="auto"/>
            <w:vAlign w:val="center"/>
          </w:tcPr>
          <w:p w14:paraId="58B31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5" w:type="dxa"/>
            <w:gridSpan w:val="3"/>
            <w:tcBorders>
              <w:top w:val="single" w:color="auto" w:sz="4" w:space="0"/>
              <w:left w:val="nil"/>
              <w:bottom w:val="single" w:color="auto" w:sz="4" w:space="0"/>
              <w:right w:val="single" w:color="auto" w:sz="4" w:space="0"/>
            </w:tcBorders>
            <w:shd w:val="clear" w:color="auto" w:fill="auto"/>
            <w:noWrap/>
            <w:vAlign w:val="center"/>
          </w:tcPr>
          <w:p w14:paraId="6AB2FA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外出招商引资工作完成率</w:t>
            </w:r>
          </w:p>
        </w:tc>
        <w:tc>
          <w:tcPr>
            <w:tcW w:w="885" w:type="dxa"/>
            <w:tcBorders>
              <w:top w:val="nil"/>
              <w:left w:val="nil"/>
              <w:bottom w:val="single" w:color="auto" w:sz="4" w:space="0"/>
              <w:right w:val="single" w:color="auto" w:sz="4" w:space="0"/>
            </w:tcBorders>
            <w:shd w:val="clear" w:color="auto" w:fill="auto"/>
            <w:vAlign w:val="center"/>
          </w:tcPr>
          <w:p w14:paraId="6F4C0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3689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F2B0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155F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9119088">
            <w:pPr>
              <w:widowControl/>
              <w:jc w:val="center"/>
              <w:rPr>
                <w:rFonts w:hint="eastAsia" w:ascii="宋体" w:hAnsi="宋体" w:cs="宋体"/>
                <w:color w:val="000000"/>
                <w:kern w:val="0"/>
                <w:sz w:val="20"/>
                <w:szCs w:val="20"/>
              </w:rPr>
            </w:pPr>
          </w:p>
        </w:tc>
      </w:tr>
      <w:tr w14:paraId="3F179DF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7B7E35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498BEAB">
            <w:pPr>
              <w:widowControl/>
              <w:jc w:val="left"/>
              <w:rPr>
                <w:rFonts w:hint="eastAsia" w:ascii="宋体" w:hAnsi="宋体" w:cs="宋体"/>
                <w:color w:val="000000"/>
                <w:kern w:val="0"/>
                <w:sz w:val="20"/>
                <w:szCs w:val="20"/>
              </w:rPr>
            </w:pPr>
          </w:p>
        </w:tc>
        <w:tc>
          <w:tcPr>
            <w:tcW w:w="1534" w:type="dxa"/>
            <w:tcBorders>
              <w:top w:val="nil"/>
              <w:left w:val="nil"/>
              <w:bottom w:val="single" w:color="auto" w:sz="4" w:space="0"/>
              <w:right w:val="single" w:color="auto" w:sz="4" w:space="0"/>
            </w:tcBorders>
            <w:shd w:val="clear" w:color="auto" w:fill="auto"/>
            <w:vAlign w:val="center"/>
          </w:tcPr>
          <w:p w14:paraId="52D78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15" w:type="dxa"/>
            <w:gridSpan w:val="3"/>
            <w:tcBorders>
              <w:top w:val="single" w:color="auto" w:sz="4" w:space="0"/>
              <w:left w:val="nil"/>
              <w:bottom w:val="single" w:color="auto" w:sz="4" w:space="0"/>
              <w:right w:val="single" w:color="auto" w:sz="4" w:space="0"/>
            </w:tcBorders>
            <w:shd w:val="clear" w:color="auto" w:fill="auto"/>
            <w:noWrap/>
            <w:vAlign w:val="center"/>
          </w:tcPr>
          <w:p w14:paraId="313AC7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完成全年招商引资工作时间</w:t>
            </w:r>
          </w:p>
        </w:tc>
        <w:tc>
          <w:tcPr>
            <w:tcW w:w="885" w:type="dxa"/>
            <w:tcBorders>
              <w:top w:val="nil"/>
              <w:left w:val="nil"/>
              <w:bottom w:val="single" w:color="auto" w:sz="4" w:space="0"/>
              <w:right w:val="single" w:color="auto" w:sz="4" w:space="0"/>
            </w:tcBorders>
            <w:shd w:val="clear" w:color="auto" w:fill="auto"/>
            <w:vAlign w:val="center"/>
          </w:tcPr>
          <w:p w14:paraId="370BB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57F5F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2C30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FFEF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42073A0">
            <w:pPr>
              <w:widowControl/>
              <w:jc w:val="center"/>
              <w:rPr>
                <w:rFonts w:hint="eastAsia" w:ascii="宋体" w:hAnsi="宋体" w:cs="宋体"/>
                <w:color w:val="000000"/>
                <w:kern w:val="0"/>
                <w:sz w:val="20"/>
                <w:szCs w:val="20"/>
              </w:rPr>
            </w:pPr>
          </w:p>
        </w:tc>
      </w:tr>
      <w:tr w14:paraId="580A491E">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813C5E8">
            <w:pPr>
              <w:widowControl/>
              <w:jc w:val="left"/>
              <w:rPr>
                <w:rFonts w:hint="eastAsia" w:ascii="宋体" w:hAnsi="宋体" w:cs="宋体"/>
                <w:color w:val="000000"/>
                <w:kern w:val="0"/>
                <w:sz w:val="20"/>
                <w:szCs w:val="20"/>
              </w:rPr>
            </w:pPr>
          </w:p>
        </w:tc>
        <w:tc>
          <w:tcPr>
            <w:tcW w:w="491" w:type="dxa"/>
            <w:tcBorders>
              <w:top w:val="nil"/>
              <w:left w:val="single" w:color="auto" w:sz="4" w:space="0"/>
              <w:bottom w:val="single" w:color="auto" w:sz="4" w:space="0"/>
              <w:right w:val="single" w:color="auto" w:sz="4" w:space="0"/>
            </w:tcBorders>
            <w:shd w:val="clear" w:color="auto" w:fill="auto"/>
            <w:vAlign w:val="center"/>
          </w:tcPr>
          <w:p w14:paraId="799BF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34" w:type="dxa"/>
            <w:tcBorders>
              <w:top w:val="nil"/>
              <w:left w:val="nil"/>
              <w:bottom w:val="single" w:color="auto" w:sz="4" w:space="0"/>
              <w:right w:val="single" w:color="auto" w:sz="4" w:space="0"/>
            </w:tcBorders>
            <w:shd w:val="clear" w:color="auto" w:fill="auto"/>
            <w:vAlign w:val="center"/>
          </w:tcPr>
          <w:p w14:paraId="6FB00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15" w:type="dxa"/>
            <w:gridSpan w:val="3"/>
            <w:tcBorders>
              <w:top w:val="single" w:color="auto" w:sz="4" w:space="0"/>
              <w:left w:val="nil"/>
              <w:bottom w:val="single" w:color="auto" w:sz="4" w:space="0"/>
              <w:right w:val="single" w:color="auto" w:sz="4" w:space="0"/>
            </w:tcBorders>
            <w:shd w:val="clear" w:color="auto" w:fill="auto"/>
            <w:noWrap/>
            <w:vAlign w:val="center"/>
          </w:tcPr>
          <w:p w14:paraId="4F1034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5" w:type="dxa"/>
            <w:tcBorders>
              <w:top w:val="nil"/>
              <w:left w:val="nil"/>
              <w:bottom w:val="single" w:color="auto" w:sz="4" w:space="0"/>
              <w:right w:val="single" w:color="auto" w:sz="4" w:space="0"/>
            </w:tcBorders>
            <w:shd w:val="clear" w:color="auto" w:fill="auto"/>
            <w:vAlign w:val="center"/>
          </w:tcPr>
          <w:p w14:paraId="3BAC5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5E76F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530A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5F3C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4ABB0AA">
            <w:pPr>
              <w:widowControl/>
              <w:jc w:val="center"/>
              <w:rPr>
                <w:rFonts w:hint="eastAsia" w:ascii="宋体" w:hAnsi="宋体" w:cs="宋体"/>
                <w:color w:val="000000"/>
                <w:kern w:val="0"/>
                <w:sz w:val="20"/>
                <w:szCs w:val="20"/>
              </w:rPr>
            </w:pPr>
          </w:p>
        </w:tc>
      </w:tr>
      <w:tr w14:paraId="22E72093">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5052E7D">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2D53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34" w:type="dxa"/>
            <w:tcBorders>
              <w:top w:val="nil"/>
              <w:left w:val="nil"/>
              <w:bottom w:val="single" w:color="auto" w:sz="4" w:space="0"/>
              <w:right w:val="single" w:color="auto" w:sz="4" w:space="0"/>
            </w:tcBorders>
            <w:shd w:val="clear" w:color="auto" w:fill="auto"/>
            <w:vAlign w:val="center"/>
          </w:tcPr>
          <w:p w14:paraId="49C63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15" w:type="dxa"/>
            <w:gridSpan w:val="3"/>
            <w:tcBorders>
              <w:top w:val="single" w:color="auto" w:sz="4" w:space="0"/>
              <w:left w:val="nil"/>
              <w:bottom w:val="single" w:color="auto" w:sz="4" w:space="0"/>
              <w:right w:val="single" w:color="auto" w:sz="4" w:space="0"/>
            </w:tcBorders>
            <w:shd w:val="clear" w:color="auto" w:fill="auto"/>
            <w:noWrap/>
            <w:vAlign w:val="center"/>
          </w:tcPr>
          <w:p w14:paraId="554BBC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实现招商引资到位资金</w:t>
            </w:r>
          </w:p>
        </w:tc>
        <w:tc>
          <w:tcPr>
            <w:tcW w:w="885" w:type="dxa"/>
            <w:tcBorders>
              <w:top w:val="nil"/>
              <w:left w:val="nil"/>
              <w:bottom w:val="single" w:color="auto" w:sz="4" w:space="0"/>
              <w:right w:val="single" w:color="auto" w:sz="4" w:space="0"/>
            </w:tcBorders>
            <w:shd w:val="clear" w:color="auto" w:fill="auto"/>
            <w:vAlign w:val="center"/>
          </w:tcPr>
          <w:p w14:paraId="559BE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&gt;=26亿</w:t>
            </w:r>
          </w:p>
        </w:tc>
        <w:tc>
          <w:tcPr>
            <w:tcW w:w="780" w:type="dxa"/>
            <w:tcBorders>
              <w:top w:val="nil"/>
              <w:left w:val="nil"/>
              <w:bottom w:val="single" w:color="auto" w:sz="4" w:space="0"/>
              <w:right w:val="single" w:color="auto" w:sz="4" w:space="0"/>
            </w:tcBorders>
            <w:shd w:val="clear" w:color="auto" w:fill="auto"/>
            <w:vAlign w:val="center"/>
          </w:tcPr>
          <w:p w14:paraId="591F4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=26亿</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F51A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A9E7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C02312A">
            <w:pPr>
              <w:widowControl/>
              <w:jc w:val="center"/>
              <w:rPr>
                <w:rFonts w:hint="eastAsia" w:ascii="宋体" w:hAnsi="宋体" w:cs="宋体"/>
                <w:color w:val="000000"/>
                <w:kern w:val="0"/>
                <w:sz w:val="20"/>
                <w:szCs w:val="20"/>
              </w:rPr>
            </w:pPr>
          </w:p>
        </w:tc>
      </w:tr>
      <w:tr w14:paraId="3A1683B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7D97A6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D3A64F8">
            <w:pPr>
              <w:widowControl/>
              <w:jc w:val="left"/>
              <w:rPr>
                <w:rFonts w:hint="eastAsia" w:ascii="宋体" w:hAnsi="宋体" w:cs="宋体"/>
                <w:color w:val="000000"/>
                <w:kern w:val="0"/>
                <w:sz w:val="20"/>
                <w:szCs w:val="20"/>
              </w:rPr>
            </w:pPr>
          </w:p>
        </w:tc>
        <w:tc>
          <w:tcPr>
            <w:tcW w:w="1534" w:type="dxa"/>
            <w:tcBorders>
              <w:top w:val="nil"/>
              <w:left w:val="nil"/>
              <w:bottom w:val="single" w:color="auto" w:sz="4" w:space="0"/>
              <w:right w:val="single" w:color="auto" w:sz="4" w:space="0"/>
            </w:tcBorders>
            <w:shd w:val="clear" w:color="auto" w:fill="auto"/>
            <w:vAlign w:val="center"/>
          </w:tcPr>
          <w:p w14:paraId="14402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5" w:type="dxa"/>
            <w:gridSpan w:val="3"/>
            <w:tcBorders>
              <w:top w:val="single" w:color="auto" w:sz="4" w:space="0"/>
              <w:left w:val="nil"/>
              <w:bottom w:val="single" w:color="auto" w:sz="4" w:space="0"/>
              <w:right w:val="single" w:color="auto" w:sz="4" w:space="0"/>
            </w:tcBorders>
            <w:shd w:val="clear" w:color="auto" w:fill="auto"/>
            <w:noWrap/>
            <w:vAlign w:val="center"/>
          </w:tcPr>
          <w:p w14:paraId="7C5EAF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提升招商工作质量</w:t>
            </w:r>
          </w:p>
        </w:tc>
        <w:tc>
          <w:tcPr>
            <w:tcW w:w="885" w:type="dxa"/>
            <w:tcBorders>
              <w:top w:val="nil"/>
              <w:left w:val="nil"/>
              <w:bottom w:val="single" w:color="auto" w:sz="4" w:space="0"/>
              <w:right w:val="single" w:color="auto" w:sz="4" w:space="0"/>
            </w:tcBorders>
            <w:shd w:val="clear" w:color="auto" w:fill="auto"/>
            <w:vAlign w:val="center"/>
          </w:tcPr>
          <w:p w14:paraId="577A3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稳步提升</w:t>
            </w:r>
          </w:p>
        </w:tc>
        <w:tc>
          <w:tcPr>
            <w:tcW w:w="780" w:type="dxa"/>
            <w:tcBorders>
              <w:top w:val="nil"/>
              <w:left w:val="nil"/>
              <w:bottom w:val="single" w:color="auto" w:sz="4" w:space="0"/>
              <w:right w:val="single" w:color="auto" w:sz="4" w:space="0"/>
            </w:tcBorders>
            <w:shd w:val="clear" w:color="auto" w:fill="auto"/>
            <w:vAlign w:val="center"/>
          </w:tcPr>
          <w:p w14:paraId="066C5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稳步提升</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5E8B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C177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A69ACD1">
            <w:pPr>
              <w:widowControl/>
              <w:jc w:val="center"/>
              <w:rPr>
                <w:rFonts w:hint="eastAsia" w:ascii="宋体" w:hAnsi="宋体" w:cs="宋体"/>
                <w:color w:val="000000"/>
                <w:kern w:val="0"/>
                <w:sz w:val="20"/>
                <w:szCs w:val="20"/>
              </w:rPr>
            </w:pPr>
          </w:p>
        </w:tc>
      </w:tr>
      <w:tr w14:paraId="11C88EA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F3B7D2F">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083E5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4" w:type="dxa"/>
            <w:tcBorders>
              <w:top w:val="nil"/>
              <w:left w:val="nil"/>
              <w:bottom w:val="single" w:color="auto" w:sz="4" w:space="0"/>
              <w:right w:val="single" w:color="auto" w:sz="4" w:space="0"/>
            </w:tcBorders>
            <w:shd w:val="clear" w:color="auto" w:fill="auto"/>
            <w:vAlign w:val="center"/>
          </w:tcPr>
          <w:p w14:paraId="5A2B9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5" w:type="dxa"/>
            <w:gridSpan w:val="3"/>
            <w:tcBorders>
              <w:top w:val="single" w:color="auto" w:sz="4" w:space="0"/>
              <w:left w:val="nil"/>
              <w:bottom w:val="single" w:color="auto" w:sz="4" w:space="0"/>
              <w:right w:val="single" w:color="auto" w:sz="4" w:space="0"/>
            </w:tcBorders>
            <w:shd w:val="clear" w:color="auto" w:fill="auto"/>
            <w:noWrap/>
            <w:vAlign w:val="center"/>
          </w:tcPr>
          <w:p w14:paraId="546966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企业满意度</w:t>
            </w:r>
          </w:p>
        </w:tc>
        <w:tc>
          <w:tcPr>
            <w:tcW w:w="885" w:type="dxa"/>
            <w:tcBorders>
              <w:top w:val="nil"/>
              <w:left w:val="nil"/>
              <w:bottom w:val="single" w:color="auto" w:sz="4" w:space="0"/>
              <w:right w:val="single" w:color="auto" w:sz="4" w:space="0"/>
            </w:tcBorders>
            <w:shd w:val="clear" w:color="auto" w:fill="auto"/>
            <w:vAlign w:val="center"/>
          </w:tcPr>
          <w:p w14:paraId="6A934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2E500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00F5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86E5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B1D2B4C">
            <w:pPr>
              <w:widowControl/>
              <w:jc w:val="center"/>
              <w:rPr>
                <w:rFonts w:hint="eastAsia" w:ascii="宋体" w:hAnsi="宋体" w:cs="宋体"/>
                <w:color w:val="000000"/>
                <w:kern w:val="0"/>
                <w:sz w:val="20"/>
                <w:szCs w:val="20"/>
              </w:rPr>
            </w:pPr>
          </w:p>
        </w:tc>
      </w:tr>
      <w:tr w14:paraId="58F8F873">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615B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9AB0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0429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55DA2D1">
            <w:pPr>
              <w:widowControl/>
              <w:jc w:val="center"/>
              <w:rPr>
                <w:rFonts w:hint="eastAsia" w:ascii="宋体" w:hAnsi="宋体" w:cs="宋体"/>
                <w:color w:val="000000"/>
                <w:kern w:val="0"/>
                <w:sz w:val="20"/>
                <w:szCs w:val="20"/>
              </w:rPr>
            </w:pPr>
          </w:p>
        </w:tc>
      </w:tr>
    </w:tbl>
    <w:p w14:paraId="7C4BAB87">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171"/>
        <w:gridCol w:w="188"/>
        <w:gridCol w:w="976"/>
        <w:gridCol w:w="507"/>
        <w:gridCol w:w="1216"/>
        <w:gridCol w:w="1116"/>
        <w:gridCol w:w="138"/>
        <w:gridCol w:w="414"/>
        <w:gridCol w:w="92"/>
        <w:gridCol w:w="608"/>
        <w:gridCol w:w="325"/>
        <w:gridCol w:w="716"/>
      </w:tblGrid>
      <w:tr w14:paraId="72741B9B">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88CF3D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034ACD4">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B53FD9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A046DDF">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D6F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04D5D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木垒县冷链物流设施建设项目国有土地补偿费</w:t>
            </w:r>
          </w:p>
        </w:tc>
      </w:tr>
      <w:tr w14:paraId="37396F0D">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F7B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58" w:type="dxa"/>
            <w:gridSpan w:val="5"/>
            <w:tcBorders>
              <w:top w:val="single" w:color="auto" w:sz="4" w:space="0"/>
              <w:left w:val="nil"/>
              <w:bottom w:val="single" w:color="auto" w:sz="4" w:space="0"/>
              <w:right w:val="single" w:color="auto" w:sz="4" w:space="0"/>
            </w:tcBorders>
            <w:shd w:val="clear" w:color="auto" w:fill="auto"/>
            <w:vAlign w:val="center"/>
          </w:tcPr>
          <w:p w14:paraId="588EE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c>
          <w:tcPr>
            <w:tcW w:w="1254" w:type="dxa"/>
            <w:gridSpan w:val="2"/>
            <w:tcBorders>
              <w:top w:val="single" w:color="auto" w:sz="4" w:space="0"/>
              <w:left w:val="nil"/>
              <w:bottom w:val="single" w:color="auto" w:sz="4" w:space="0"/>
              <w:right w:val="single" w:color="auto" w:sz="4" w:space="0"/>
            </w:tcBorders>
            <w:shd w:val="clear" w:color="auto" w:fill="auto"/>
            <w:vAlign w:val="center"/>
          </w:tcPr>
          <w:p w14:paraId="7CEE3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5" w:type="dxa"/>
            <w:gridSpan w:val="5"/>
            <w:tcBorders>
              <w:top w:val="single" w:color="auto" w:sz="4" w:space="0"/>
              <w:left w:val="nil"/>
              <w:bottom w:val="single" w:color="auto" w:sz="4" w:space="0"/>
              <w:right w:val="single" w:color="auto" w:sz="4" w:space="0"/>
            </w:tcBorders>
            <w:shd w:val="clear" w:color="auto" w:fill="auto"/>
            <w:vAlign w:val="center"/>
          </w:tcPr>
          <w:p w14:paraId="5AD84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r>
      <w:tr w14:paraId="7A1AF2DC">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660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71" w:type="dxa"/>
            <w:tcBorders>
              <w:top w:val="single" w:color="auto" w:sz="4" w:space="0"/>
              <w:left w:val="nil"/>
              <w:bottom w:val="single" w:color="auto" w:sz="4" w:space="0"/>
              <w:right w:val="single" w:color="auto" w:sz="4" w:space="0"/>
            </w:tcBorders>
            <w:shd w:val="clear" w:color="auto" w:fill="auto"/>
            <w:vAlign w:val="center"/>
          </w:tcPr>
          <w:p w14:paraId="3257B135">
            <w:pPr>
              <w:widowControl/>
              <w:jc w:val="center"/>
              <w:rPr>
                <w:rFonts w:hint="eastAsia" w:ascii="宋体" w:hAnsi="宋体" w:cs="宋体"/>
                <w:color w:val="000000"/>
                <w:kern w:val="0"/>
                <w:sz w:val="20"/>
                <w:szCs w:val="20"/>
              </w:rPr>
            </w:pPr>
          </w:p>
        </w:tc>
        <w:tc>
          <w:tcPr>
            <w:tcW w:w="1164" w:type="dxa"/>
            <w:gridSpan w:val="2"/>
            <w:tcBorders>
              <w:top w:val="nil"/>
              <w:left w:val="nil"/>
              <w:bottom w:val="single" w:color="auto" w:sz="4" w:space="0"/>
              <w:right w:val="single" w:color="auto" w:sz="4" w:space="0"/>
            </w:tcBorders>
            <w:shd w:val="clear" w:color="auto" w:fill="auto"/>
            <w:vAlign w:val="center"/>
          </w:tcPr>
          <w:p w14:paraId="69360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723" w:type="dxa"/>
            <w:gridSpan w:val="2"/>
            <w:tcBorders>
              <w:top w:val="single" w:color="auto" w:sz="4" w:space="0"/>
              <w:left w:val="nil"/>
              <w:bottom w:val="single" w:color="auto" w:sz="4" w:space="0"/>
              <w:right w:val="single" w:color="auto" w:sz="4" w:space="0"/>
            </w:tcBorders>
            <w:shd w:val="clear" w:color="auto" w:fill="auto"/>
            <w:vAlign w:val="center"/>
          </w:tcPr>
          <w:p w14:paraId="57CEE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54" w:type="dxa"/>
            <w:gridSpan w:val="2"/>
            <w:tcBorders>
              <w:top w:val="single" w:color="auto" w:sz="4" w:space="0"/>
              <w:left w:val="nil"/>
              <w:bottom w:val="single" w:color="auto" w:sz="4" w:space="0"/>
              <w:right w:val="single" w:color="auto" w:sz="4" w:space="0"/>
            </w:tcBorders>
            <w:shd w:val="clear" w:color="auto" w:fill="auto"/>
            <w:vAlign w:val="center"/>
          </w:tcPr>
          <w:p w14:paraId="38015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27B9A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180BA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13032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85FE465">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6E3D622">
            <w:pPr>
              <w:widowControl/>
              <w:jc w:val="left"/>
              <w:rPr>
                <w:rFonts w:hint="eastAsia" w:ascii="宋体" w:hAnsi="宋体" w:cs="宋体"/>
                <w:color w:val="000000"/>
                <w:kern w:val="0"/>
                <w:sz w:val="20"/>
                <w:szCs w:val="20"/>
              </w:rPr>
            </w:pPr>
          </w:p>
        </w:tc>
        <w:tc>
          <w:tcPr>
            <w:tcW w:w="1171" w:type="dxa"/>
            <w:tcBorders>
              <w:top w:val="single" w:color="auto" w:sz="4" w:space="0"/>
              <w:left w:val="nil"/>
              <w:bottom w:val="single" w:color="auto" w:sz="4" w:space="0"/>
              <w:right w:val="single" w:color="auto" w:sz="4" w:space="0"/>
            </w:tcBorders>
            <w:shd w:val="clear" w:color="auto" w:fill="auto"/>
            <w:vAlign w:val="center"/>
          </w:tcPr>
          <w:p w14:paraId="1D9AC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64" w:type="dxa"/>
            <w:gridSpan w:val="2"/>
            <w:tcBorders>
              <w:top w:val="nil"/>
              <w:left w:val="nil"/>
              <w:bottom w:val="single" w:color="auto" w:sz="4" w:space="0"/>
              <w:right w:val="single" w:color="auto" w:sz="4" w:space="0"/>
            </w:tcBorders>
            <w:shd w:val="clear" w:color="auto" w:fill="auto"/>
            <w:vAlign w:val="center"/>
          </w:tcPr>
          <w:p w14:paraId="569369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65.61</w:t>
            </w:r>
          </w:p>
        </w:tc>
        <w:tc>
          <w:tcPr>
            <w:tcW w:w="1723" w:type="dxa"/>
            <w:gridSpan w:val="2"/>
            <w:tcBorders>
              <w:top w:val="single" w:color="auto" w:sz="4" w:space="0"/>
              <w:left w:val="nil"/>
              <w:bottom w:val="single" w:color="auto" w:sz="4" w:space="0"/>
              <w:right w:val="single" w:color="auto" w:sz="4" w:space="0"/>
            </w:tcBorders>
            <w:shd w:val="clear" w:color="auto" w:fill="auto"/>
            <w:vAlign w:val="center"/>
          </w:tcPr>
          <w:p w14:paraId="7040C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65.61</w:t>
            </w:r>
          </w:p>
        </w:tc>
        <w:tc>
          <w:tcPr>
            <w:tcW w:w="1254" w:type="dxa"/>
            <w:gridSpan w:val="2"/>
            <w:tcBorders>
              <w:top w:val="single" w:color="auto" w:sz="4" w:space="0"/>
              <w:left w:val="nil"/>
              <w:bottom w:val="single" w:color="auto" w:sz="4" w:space="0"/>
              <w:right w:val="single" w:color="auto" w:sz="4" w:space="0"/>
            </w:tcBorders>
            <w:shd w:val="clear" w:color="auto" w:fill="auto"/>
            <w:vAlign w:val="center"/>
          </w:tcPr>
          <w:p w14:paraId="0166E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65.61</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64272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4C7FF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655EF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5434FE0">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1C9A598">
            <w:pPr>
              <w:widowControl/>
              <w:jc w:val="left"/>
              <w:rPr>
                <w:rFonts w:hint="eastAsia" w:ascii="宋体" w:hAnsi="宋体" w:cs="宋体"/>
                <w:color w:val="000000"/>
                <w:kern w:val="0"/>
                <w:sz w:val="20"/>
                <w:szCs w:val="20"/>
              </w:rPr>
            </w:pPr>
          </w:p>
        </w:tc>
        <w:tc>
          <w:tcPr>
            <w:tcW w:w="1171" w:type="dxa"/>
            <w:tcBorders>
              <w:top w:val="single" w:color="auto" w:sz="4" w:space="0"/>
              <w:left w:val="nil"/>
              <w:bottom w:val="single" w:color="auto" w:sz="4" w:space="0"/>
              <w:right w:val="single" w:color="auto" w:sz="4" w:space="0"/>
            </w:tcBorders>
            <w:shd w:val="clear" w:color="auto" w:fill="auto"/>
            <w:vAlign w:val="center"/>
          </w:tcPr>
          <w:p w14:paraId="0FE2A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64" w:type="dxa"/>
            <w:gridSpan w:val="2"/>
            <w:tcBorders>
              <w:top w:val="nil"/>
              <w:left w:val="nil"/>
              <w:bottom w:val="single" w:color="auto" w:sz="4" w:space="0"/>
              <w:right w:val="single" w:color="auto" w:sz="4" w:space="0"/>
            </w:tcBorders>
            <w:shd w:val="clear" w:color="auto" w:fill="auto"/>
            <w:vAlign w:val="center"/>
          </w:tcPr>
          <w:p w14:paraId="061AA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65.61</w:t>
            </w:r>
          </w:p>
        </w:tc>
        <w:tc>
          <w:tcPr>
            <w:tcW w:w="1723" w:type="dxa"/>
            <w:gridSpan w:val="2"/>
            <w:tcBorders>
              <w:top w:val="single" w:color="auto" w:sz="4" w:space="0"/>
              <w:left w:val="nil"/>
              <w:bottom w:val="single" w:color="auto" w:sz="4" w:space="0"/>
              <w:right w:val="single" w:color="auto" w:sz="4" w:space="0"/>
            </w:tcBorders>
            <w:shd w:val="clear" w:color="auto" w:fill="auto"/>
            <w:vAlign w:val="center"/>
          </w:tcPr>
          <w:p w14:paraId="48510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65.61</w:t>
            </w:r>
          </w:p>
        </w:tc>
        <w:tc>
          <w:tcPr>
            <w:tcW w:w="1254" w:type="dxa"/>
            <w:gridSpan w:val="2"/>
            <w:tcBorders>
              <w:top w:val="single" w:color="auto" w:sz="4" w:space="0"/>
              <w:left w:val="nil"/>
              <w:bottom w:val="single" w:color="auto" w:sz="4" w:space="0"/>
              <w:right w:val="single" w:color="auto" w:sz="4" w:space="0"/>
            </w:tcBorders>
            <w:shd w:val="clear" w:color="auto" w:fill="auto"/>
            <w:vAlign w:val="center"/>
          </w:tcPr>
          <w:p w14:paraId="67FC3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65.61</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51E22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6B2CC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0C23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F367DC1">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B4C0090">
            <w:pPr>
              <w:widowControl/>
              <w:jc w:val="left"/>
              <w:rPr>
                <w:rFonts w:hint="eastAsia" w:ascii="宋体" w:hAnsi="宋体" w:cs="宋体"/>
                <w:color w:val="000000"/>
                <w:kern w:val="0"/>
                <w:sz w:val="20"/>
                <w:szCs w:val="20"/>
              </w:rPr>
            </w:pPr>
          </w:p>
        </w:tc>
        <w:tc>
          <w:tcPr>
            <w:tcW w:w="1171" w:type="dxa"/>
            <w:tcBorders>
              <w:top w:val="single" w:color="auto" w:sz="4" w:space="0"/>
              <w:left w:val="nil"/>
              <w:bottom w:val="single" w:color="auto" w:sz="4" w:space="0"/>
              <w:right w:val="single" w:color="auto" w:sz="4" w:space="0"/>
            </w:tcBorders>
            <w:shd w:val="clear" w:color="auto" w:fill="auto"/>
            <w:vAlign w:val="center"/>
          </w:tcPr>
          <w:p w14:paraId="1DBE5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64" w:type="dxa"/>
            <w:gridSpan w:val="2"/>
            <w:tcBorders>
              <w:top w:val="nil"/>
              <w:left w:val="nil"/>
              <w:bottom w:val="single" w:color="auto" w:sz="4" w:space="0"/>
              <w:right w:val="single" w:color="auto" w:sz="4" w:space="0"/>
            </w:tcBorders>
            <w:shd w:val="clear" w:color="auto" w:fill="auto"/>
            <w:vAlign w:val="center"/>
          </w:tcPr>
          <w:p w14:paraId="2A7E2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723" w:type="dxa"/>
            <w:gridSpan w:val="2"/>
            <w:tcBorders>
              <w:top w:val="single" w:color="auto" w:sz="4" w:space="0"/>
              <w:left w:val="nil"/>
              <w:bottom w:val="single" w:color="auto" w:sz="4" w:space="0"/>
              <w:right w:val="single" w:color="auto" w:sz="4" w:space="0"/>
            </w:tcBorders>
            <w:shd w:val="clear" w:color="auto" w:fill="auto"/>
            <w:vAlign w:val="center"/>
          </w:tcPr>
          <w:p w14:paraId="44211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54" w:type="dxa"/>
            <w:gridSpan w:val="2"/>
            <w:tcBorders>
              <w:top w:val="single" w:color="auto" w:sz="4" w:space="0"/>
              <w:left w:val="nil"/>
              <w:bottom w:val="single" w:color="auto" w:sz="4" w:space="0"/>
              <w:right w:val="single" w:color="auto" w:sz="4" w:space="0"/>
            </w:tcBorders>
            <w:shd w:val="clear" w:color="auto" w:fill="auto"/>
            <w:vAlign w:val="center"/>
          </w:tcPr>
          <w:p w14:paraId="441EB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6" w:type="dxa"/>
            <w:gridSpan w:val="2"/>
            <w:tcBorders>
              <w:top w:val="single" w:color="auto" w:sz="4" w:space="0"/>
              <w:left w:val="nil"/>
              <w:bottom w:val="single" w:color="auto" w:sz="4" w:space="0"/>
              <w:right w:val="single" w:color="auto" w:sz="4" w:space="0"/>
            </w:tcBorders>
            <w:shd w:val="clear" w:color="auto" w:fill="auto"/>
            <w:vAlign w:val="center"/>
          </w:tcPr>
          <w:p w14:paraId="68B69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3F34B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3E40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66619BD">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8831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4" w:type="dxa"/>
            <w:gridSpan w:val="6"/>
            <w:tcBorders>
              <w:top w:val="single" w:color="auto" w:sz="4" w:space="0"/>
              <w:left w:val="nil"/>
              <w:bottom w:val="single" w:color="auto" w:sz="4" w:space="0"/>
              <w:right w:val="single" w:color="auto" w:sz="4" w:space="0"/>
            </w:tcBorders>
            <w:shd w:val="clear" w:color="auto" w:fill="auto"/>
            <w:vAlign w:val="center"/>
          </w:tcPr>
          <w:p w14:paraId="48519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09" w:type="dxa"/>
            <w:gridSpan w:val="7"/>
            <w:tcBorders>
              <w:top w:val="single" w:color="auto" w:sz="4" w:space="0"/>
              <w:left w:val="nil"/>
              <w:bottom w:val="single" w:color="auto" w:sz="4" w:space="0"/>
              <w:right w:val="single" w:color="auto" w:sz="4" w:space="0"/>
            </w:tcBorders>
            <w:shd w:val="clear" w:color="auto" w:fill="auto"/>
            <w:vAlign w:val="center"/>
          </w:tcPr>
          <w:p w14:paraId="7E4CE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E2DAB9F">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5F644A5">
            <w:pPr>
              <w:widowControl/>
              <w:jc w:val="left"/>
              <w:rPr>
                <w:rFonts w:hint="eastAsia" w:ascii="宋体" w:hAnsi="宋体" w:cs="宋体"/>
                <w:color w:val="000000"/>
                <w:kern w:val="0"/>
                <w:sz w:val="20"/>
                <w:szCs w:val="20"/>
              </w:rPr>
            </w:pPr>
          </w:p>
        </w:tc>
        <w:tc>
          <w:tcPr>
            <w:tcW w:w="4474" w:type="dxa"/>
            <w:gridSpan w:val="6"/>
            <w:tcBorders>
              <w:top w:val="single" w:color="auto" w:sz="4" w:space="0"/>
              <w:left w:val="nil"/>
              <w:bottom w:val="single" w:color="auto" w:sz="4" w:space="0"/>
              <w:right w:val="single" w:color="auto" w:sz="4" w:space="0"/>
            </w:tcBorders>
            <w:shd w:val="clear" w:color="auto" w:fill="auto"/>
          </w:tcPr>
          <w:p w14:paraId="03B457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向木垒县国库缴纳木垒县冷链物流设施建设项目，其中：冷库建设12500平方米、仓储配送车间2000平方米、附属用房2000平方米、冷库、配送系统设备、设备及其他配套设施建设等总面积共计43471.47平方米的国有土地补偿费。</w:t>
            </w:r>
          </w:p>
        </w:tc>
        <w:tc>
          <w:tcPr>
            <w:tcW w:w="3409" w:type="dxa"/>
            <w:gridSpan w:val="7"/>
            <w:tcBorders>
              <w:top w:val="single" w:color="auto" w:sz="4" w:space="0"/>
              <w:left w:val="nil"/>
              <w:bottom w:val="single" w:color="auto" w:sz="4" w:space="0"/>
              <w:right w:val="single" w:color="auto" w:sz="4" w:space="0"/>
            </w:tcBorders>
            <w:shd w:val="clear" w:color="auto" w:fill="auto"/>
          </w:tcPr>
          <w:p w14:paraId="3896D9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本项目完成情况如下：已向木垒县国库缴纳木垒县冷链物流设施建设项目的国有土地补偿费65.61万元，其中：冷库建设12500平方米、仓储配送车间2000平方米、附属用房2000平方米、冷库、配送系统设备、设备及其他配套设施建设等总面积共计43471.47平方米，推进了该项目土地划拨手续办理，加大了项目进度。</w:t>
            </w:r>
          </w:p>
        </w:tc>
      </w:tr>
      <w:tr w14:paraId="3C973014">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91D9DB3">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0379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5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7EFEF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EC6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16" w:type="dxa"/>
            <w:vMerge w:val="restart"/>
            <w:tcBorders>
              <w:top w:val="nil"/>
              <w:left w:val="single" w:color="auto" w:sz="4" w:space="0"/>
              <w:bottom w:val="single" w:color="auto" w:sz="4" w:space="0"/>
              <w:right w:val="single" w:color="auto" w:sz="4" w:space="0"/>
            </w:tcBorders>
            <w:shd w:val="clear" w:color="auto" w:fill="auto"/>
            <w:vAlign w:val="center"/>
          </w:tcPr>
          <w:p w14:paraId="29EBA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16" w:type="dxa"/>
            <w:vMerge w:val="restart"/>
            <w:tcBorders>
              <w:top w:val="nil"/>
              <w:left w:val="single" w:color="auto" w:sz="4" w:space="0"/>
              <w:bottom w:val="single" w:color="auto" w:sz="4" w:space="0"/>
              <w:right w:val="single" w:color="auto" w:sz="4" w:space="0"/>
            </w:tcBorders>
            <w:shd w:val="clear" w:color="auto" w:fill="auto"/>
            <w:vAlign w:val="center"/>
          </w:tcPr>
          <w:p w14:paraId="50D59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CA1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C94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0C2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C2F48B0">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F1C3E7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99534D8">
            <w:pPr>
              <w:widowControl/>
              <w:jc w:val="left"/>
              <w:rPr>
                <w:rFonts w:hint="eastAsia" w:ascii="宋体" w:hAnsi="宋体" w:cs="宋体"/>
                <w:color w:val="000000"/>
                <w:kern w:val="0"/>
                <w:sz w:val="20"/>
                <w:szCs w:val="20"/>
              </w:rPr>
            </w:pPr>
          </w:p>
        </w:tc>
        <w:tc>
          <w:tcPr>
            <w:tcW w:w="1359" w:type="dxa"/>
            <w:gridSpan w:val="2"/>
            <w:vMerge w:val="continue"/>
            <w:tcBorders>
              <w:top w:val="nil"/>
              <w:left w:val="single" w:color="auto" w:sz="4" w:space="0"/>
              <w:bottom w:val="single" w:color="auto" w:sz="4" w:space="0"/>
              <w:right w:val="single" w:color="auto" w:sz="4" w:space="0"/>
            </w:tcBorders>
            <w:vAlign w:val="center"/>
          </w:tcPr>
          <w:p w14:paraId="7C192598">
            <w:pPr>
              <w:widowControl/>
              <w:jc w:val="left"/>
              <w:rPr>
                <w:rFonts w:hint="eastAsia" w:ascii="宋体" w:hAnsi="宋体" w:cs="宋体"/>
                <w:color w:val="000000"/>
                <w:kern w:val="0"/>
                <w:sz w:val="20"/>
                <w:szCs w:val="20"/>
              </w:rPr>
            </w:pPr>
          </w:p>
        </w:tc>
        <w:tc>
          <w:tcPr>
            <w:tcW w:w="1483" w:type="dxa"/>
            <w:gridSpan w:val="2"/>
            <w:vMerge w:val="continue"/>
            <w:tcBorders>
              <w:top w:val="single" w:color="auto" w:sz="4" w:space="0"/>
              <w:left w:val="single" w:color="auto" w:sz="4" w:space="0"/>
              <w:bottom w:val="single" w:color="auto" w:sz="4" w:space="0"/>
              <w:right w:val="single" w:color="auto" w:sz="4" w:space="0"/>
            </w:tcBorders>
            <w:vAlign w:val="center"/>
          </w:tcPr>
          <w:p w14:paraId="6BC44455">
            <w:pPr>
              <w:widowControl/>
              <w:jc w:val="left"/>
              <w:rPr>
                <w:rFonts w:hint="eastAsia" w:ascii="宋体" w:hAnsi="宋体" w:cs="宋体"/>
                <w:color w:val="000000"/>
                <w:kern w:val="0"/>
                <w:sz w:val="20"/>
                <w:szCs w:val="20"/>
              </w:rPr>
            </w:pPr>
          </w:p>
        </w:tc>
        <w:tc>
          <w:tcPr>
            <w:tcW w:w="1216" w:type="dxa"/>
            <w:vMerge w:val="continue"/>
            <w:tcBorders>
              <w:top w:val="nil"/>
              <w:left w:val="single" w:color="auto" w:sz="4" w:space="0"/>
              <w:bottom w:val="single" w:color="auto" w:sz="4" w:space="0"/>
              <w:right w:val="single" w:color="auto" w:sz="4" w:space="0"/>
            </w:tcBorders>
            <w:vAlign w:val="center"/>
          </w:tcPr>
          <w:p w14:paraId="637E647E">
            <w:pPr>
              <w:widowControl/>
              <w:jc w:val="left"/>
              <w:rPr>
                <w:rFonts w:hint="eastAsia" w:ascii="宋体" w:hAnsi="宋体" w:cs="宋体"/>
                <w:color w:val="000000"/>
                <w:kern w:val="0"/>
                <w:sz w:val="20"/>
                <w:szCs w:val="20"/>
              </w:rPr>
            </w:pPr>
          </w:p>
        </w:tc>
        <w:tc>
          <w:tcPr>
            <w:tcW w:w="1116" w:type="dxa"/>
            <w:vMerge w:val="continue"/>
            <w:tcBorders>
              <w:top w:val="nil"/>
              <w:left w:val="single" w:color="auto" w:sz="4" w:space="0"/>
              <w:bottom w:val="single" w:color="auto" w:sz="4" w:space="0"/>
              <w:right w:val="single" w:color="auto" w:sz="4" w:space="0"/>
            </w:tcBorders>
            <w:vAlign w:val="center"/>
          </w:tcPr>
          <w:p w14:paraId="02E21A1B">
            <w:pPr>
              <w:widowControl/>
              <w:jc w:val="left"/>
              <w:rPr>
                <w:rFonts w:hint="eastAsia" w:ascii="宋体" w:hAnsi="宋体" w:cs="宋体"/>
                <w:color w:val="000000"/>
                <w:kern w:val="0"/>
                <w:sz w:val="20"/>
                <w:szCs w:val="20"/>
              </w:rPr>
            </w:pPr>
          </w:p>
        </w:tc>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14:paraId="3710399A">
            <w:pPr>
              <w:widowControl/>
              <w:jc w:val="left"/>
              <w:rPr>
                <w:rFonts w:hint="eastAsia" w:ascii="宋体" w:hAnsi="宋体" w:cs="宋体"/>
                <w:color w:val="000000"/>
                <w:kern w:val="0"/>
                <w:sz w:val="20"/>
                <w:szCs w:val="20"/>
              </w:rPr>
            </w:pPr>
          </w:p>
        </w:tc>
        <w:tc>
          <w:tcPr>
            <w:tcW w:w="700" w:type="dxa"/>
            <w:gridSpan w:val="2"/>
            <w:vMerge w:val="continue"/>
            <w:tcBorders>
              <w:top w:val="single" w:color="auto" w:sz="4" w:space="0"/>
              <w:left w:val="single" w:color="auto" w:sz="4" w:space="0"/>
              <w:bottom w:val="single" w:color="auto" w:sz="4" w:space="0"/>
              <w:right w:val="single" w:color="auto" w:sz="4" w:space="0"/>
            </w:tcBorders>
            <w:vAlign w:val="center"/>
          </w:tcPr>
          <w:p w14:paraId="047EA0D8">
            <w:pPr>
              <w:widowControl/>
              <w:jc w:val="left"/>
              <w:rPr>
                <w:rFonts w:hint="eastAsia" w:ascii="宋体" w:hAnsi="宋体" w:cs="宋体"/>
                <w:color w:val="000000"/>
                <w:kern w:val="0"/>
                <w:sz w:val="20"/>
                <w:szCs w:val="20"/>
              </w:rPr>
            </w:pPr>
          </w:p>
        </w:tc>
        <w:tc>
          <w:tcPr>
            <w:tcW w:w="1041" w:type="dxa"/>
            <w:gridSpan w:val="2"/>
            <w:vMerge w:val="continue"/>
            <w:tcBorders>
              <w:top w:val="single" w:color="auto" w:sz="4" w:space="0"/>
              <w:left w:val="single" w:color="auto" w:sz="4" w:space="0"/>
              <w:bottom w:val="single" w:color="auto" w:sz="4" w:space="0"/>
              <w:right w:val="single" w:color="auto" w:sz="4" w:space="0"/>
            </w:tcBorders>
            <w:vAlign w:val="center"/>
          </w:tcPr>
          <w:p w14:paraId="08ED250F">
            <w:pPr>
              <w:widowControl/>
              <w:jc w:val="left"/>
              <w:rPr>
                <w:rFonts w:hint="eastAsia" w:ascii="宋体" w:hAnsi="宋体" w:cs="宋体"/>
                <w:color w:val="000000"/>
                <w:kern w:val="0"/>
                <w:sz w:val="20"/>
                <w:szCs w:val="20"/>
              </w:rPr>
            </w:pPr>
          </w:p>
        </w:tc>
      </w:tr>
      <w:tr w14:paraId="22D3CBA9">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D046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C41B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59" w:type="dxa"/>
            <w:gridSpan w:val="2"/>
            <w:tcBorders>
              <w:top w:val="nil"/>
              <w:left w:val="nil"/>
              <w:bottom w:val="single" w:color="auto" w:sz="4" w:space="0"/>
              <w:right w:val="single" w:color="auto" w:sz="4" w:space="0"/>
            </w:tcBorders>
            <w:shd w:val="clear" w:color="auto" w:fill="auto"/>
            <w:vAlign w:val="center"/>
          </w:tcPr>
          <w:p w14:paraId="1167F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83" w:type="dxa"/>
            <w:gridSpan w:val="2"/>
            <w:tcBorders>
              <w:top w:val="single" w:color="auto" w:sz="4" w:space="0"/>
              <w:left w:val="nil"/>
              <w:bottom w:val="single" w:color="auto" w:sz="4" w:space="0"/>
              <w:right w:val="single" w:color="auto" w:sz="4" w:space="0"/>
            </w:tcBorders>
            <w:shd w:val="clear" w:color="auto" w:fill="auto"/>
            <w:noWrap/>
            <w:vAlign w:val="center"/>
          </w:tcPr>
          <w:p w14:paraId="5C5A6E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缴纳国有土地补偿费的土地面积</w:t>
            </w:r>
          </w:p>
        </w:tc>
        <w:tc>
          <w:tcPr>
            <w:tcW w:w="1216" w:type="dxa"/>
            <w:tcBorders>
              <w:top w:val="nil"/>
              <w:left w:val="nil"/>
              <w:bottom w:val="single" w:color="auto" w:sz="4" w:space="0"/>
              <w:right w:val="single" w:color="auto" w:sz="4" w:space="0"/>
            </w:tcBorders>
            <w:shd w:val="clear" w:color="auto" w:fill="auto"/>
            <w:vAlign w:val="center"/>
          </w:tcPr>
          <w:p w14:paraId="1446C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&gt;=43471.47平方米</w:t>
            </w:r>
          </w:p>
        </w:tc>
        <w:tc>
          <w:tcPr>
            <w:tcW w:w="1116" w:type="dxa"/>
            <w:tcBorders>
              <w:top w:val="nil"/>
              <w:left w:val="nil"/>
              <w:bottom w:val="single" w:color="auto" w:sz="4" w:space="0"/>
              <w:right w:val="single" w:color="auto" w:sz="4" w:space="0"/>
            </w:tcBorders>
            <w:shd w:val="clear" w:color="auto" w:fill="auto"/>
            <w:vAlign w:val="center"/>
          </w:tcPr>
          <w:p w14:paraId="7A12F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=43471.47平方米</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44D00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0" w:type="dxa"/>
            <w:gridSpan w:val="2"/>
            <w:tcBorders>
              <w:top w:val="single" w:color="auto" w:sz="4" w:space="0"/>
              <w:left w:val="nil"/>
              <w:bottom w:val="single" w:color="auto" w:sz="4" w:space="0"/>
              <w:right w:val="single" w:color="auto" w:sz="4" w:space="0"/>
            </w:tcBorders>
            <w:shd w:val="clear" w:color="auto" w:fill="auto"/>
            <w:vAlign w:val="center"/>
          </w:tcPr>
          <w:p w14:paraId="7B85B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52C4FE7F">
            <w:pPr>
              <w:widowControl/>
              <w:jc w:val="center"/>
              <w:rPr>
                <w:rFonts w:hint="eastAsia" w:ascii="宋体" w:hAnsi="宋体" w:cs="宋体"/>
                <w:color w:val="000000"/>
                <w:kern w:val="0"/>
                <w:sz w:val="20"/>
                <w:szCs w:val="20"/>
              </w:rPr>
            </w:pPr>
          </w:p>
        </w:tc>
      </w:tr>
      <w:tr w14:paraId="7255EF6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38E87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C3BD1EF">
            <w:pPr>
              <w:widowControl/>
              <w:jc w:val="left"/>
              <w:rPr>
                <w:rFonts w:hint="eastAsia" w:ascii="宋体" w:hAnsi="宋体" w:cs="宋体"/>
                <w:color w:val="000000"/>
                <w:kern w:val="0"/>
                <w:sz w:val="20"/>
                <w:szCs w:val="20"/>
              </w:rPr>
            </w:pPr>
          </w:p>
        </w:tc>
        <w:tc>
          <w:tcPr>
            <w:tcW w:w="1359" w:type="dxa"/>
            <w:gridSpan w:val="2"/>
            <w:tcBorders>
              <w:top w:val="nil"/>
              <w:left w:val="nil"/>
              <w:bottom w:val="single" w:color="auto" w:sz="4" w:space="0"/>
              <w:right w:val="single" w:color="auto" w:sz="4" w:space="0"/>
            </w:tcBorders>
            <w:shd w:val="clear" w:color="auto" w:fill="auto"/>
            <w:vAlign w:val="center"/>
          </w:tcPr>
          <w:p w14:paraId="2DF1A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83" w:type="dxa"/>
            <w:gridSpan w:val="2"/>
            <w:tcBorders>
              <w:top w:val="single" w:color="auto" w:sz="4" w:space="0"/>
              <w:left w:val="nil"/>
              <w:bottom w:val="single" w:color="auto" w:sz="4" w:space="0"/>
              <w:right w:val="single" w:color="auto" w:sz="4" w:space="0"/>
            </w:tcBorders>
            <w:shd w:val="clear" w:color="auto" w:fill="auto"/>
            <w:noWrap/>
            <w:vAlign w:val="center"/>
          </w:tcPr>
          <w:p w14:paraId="2A650E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1216" w:type="dxa"/>
            <w:tcBorders>
              <w:top w:val="nil"/>
              <w:left w:val="nil"/>
              <w:bottom w:val="single" w:color="auto" w:sz="4" w:space="0"/>
              <w:right w:val="single" w:color="auto" w:sz="4" w:space="0"/>
            </w:tcBorders>
            <w:shd w:val="clear" w:color="auto" w:fill="auto"/>
            <w:vAlign w:val="center"/>
          </w:tcPr>
          <w:p w14:paraId="01EF3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16" w:type="dxa"/>
            <w:tcBorders>
              <w:top w:val="nil"/>
              <w:left w:val="nil"/>
              <w:bottom w:val="single" w:color="auto" w:sz="4" w:space="0"/>
              <w:right w:val="single" w:color="auto" w:sz="4" w:space="0"/>
            </w:tcBorders>
            <w:shd w:val="clear" w:color="auto" w:fill="auto"/>
            <w:vAlign w:val="center"/>
          </w:tcPr>
          <w:p w14:paraId="5259A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54715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0" w:type="dxa"/>
            <w:gridSpan w:val="2"/>
            <w:tcBorders>
              <w:top w:val="single" w:color="auto" w:sz="4" w:space="0"/>
              <w:left w:val="nil"/>
              <w:bottom w:val="single" w:color="auto" w:sz="4" w:space="0"/>
              <w:right w:val="single" w:color="auto" w:sz="4" w:space="0"/>
            </w:tcBorders>
            <w:shd w:val="clear" w:color="auto" w:fill="auto"/>
            <w:vAlign w:val="center"/>
          </w:tcPr>
          <w:p w14:paraId="1A726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31538C91">
            <w:pPr>
              <w:widowControl/>
              <w:jc w:val="center"/>
              <w:rPr>
                <w:rFonts w:hint="eastAsia" w:ascii="宋体" w:hAnsi="宋体" w:cs="宋体"/>
                <w:color w:val="000000"/>
                <w:kern w:val="0"/>
                <w:sz w:val="20"/>
                <w:szCs w:val="20"/>
              </w:rPr>
            </w:pPr>
          </w:p>
        </w:tc>
      </w:tr>
      <w:tr w14:paraId="5C748AB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5CD909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A30D2CA">
            <w:pPr>
              <w:widowControl/>
              <w:jc w:val="left"/>
              <w:rPr>
                <w:rFonts w:hint="eastAsia" w:ascii="宋体" w:hAnsi="宋体" w:cs="宋体"/>
                <w:color w:val="000000"/>
                <w:kern w:val="0"/>
                <w:sz w:val="20"/>
                <w:szCs w:val="20"/>
              </w:rPr>
            </w:pPr>
          </w:p>
        </w:tc>
        <w:tc>
          <w:tcPr>
            <w:tcW w:w="1359" w:type="dxa"/>
            <w:gridSpan w:val="2"/>
            <w:tcBorders>
              <w:top w:val="nil"/>
              <w:left w:val="nil"/>
              <w:bottom w:val="single" w:color="auto" w:sz="4" w:space="0"/>
              <w:right w:val="single" w:color="auto" w:sz="4" w:space="0"/>
            </w:tcBorders>
            <w:shd w:val="clear" w:color="auto" w:fill="auto"/>
            <w:vAlign w:val="center"/>
          </w:tcPr>
          <w:p w14:paraId="5E135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83" w:type="dxa"/>
            <w:gridSpan w:val="2"/>
            <w:tcBorders>
              <w:top w:val="single" w:color="auto" w:sz="4" w:space="0"/>
              <w:left w:val="nil"/>
              <w:bottom w:val="single" w:color="auto" w:sz="4" w:space="0"/>
              <w:right w:val="single" w:color="auto" w:sz="4" w:space="0"/>
            </w:tcBorders>
            <w:shd w:val="clear" w:color="auto" w:fill="auto"/>
            <w:noWrap/>
            <w:vAlign w:val="center"/>
          </w:tcPr>
          <w:p w14:paraId="264BC8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缴纳土地补偿费及时率</w:t>
            </w:r>
          </w:p>
        </w:tc>
        <w:tc>
          <w:tcPr>
            <w:tcW w:w="1216" w:type="dxa"/>
            <w:tcBorders>
              <w:top w:val="nil"/>
              <w:left w:val="nil"/>
              <w:bottom w:val="single" w:color="auto" w:sz="4" w:space="0"/>
              <w:right w:val="single" w:color="auto" w:sz="4" w:space="0"/>
            </w:tcBorders>
            <w:shd w:val="clear" w:color="auto" w:fill="auto"/>
            <w:vAlign w:val="center"/>
          </w:tcPr>
          <w:p w14:paraId="44641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16" w:type="dxa"/>
            <w:tcBorders>
              <w:top w:val="nil"/>
              <w:left w:val="nil"/>
              <w:bottom w:val="single" w:color="auto" w:sz="4" w:space="0"/>
              <w:right w:val="single" w:color="auto" w:sz="4" w:space="0"/>
            </w:tcBorders>
            <w:shd w:val="clear" w:color="auto" w:fill="auto"/>
            <w:vAlign w:val="center"/>
          </w:tcPr>
          <w:p w14:paraId="4ED24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73828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tcBorders>
              <w:top w:val="single" w:color="auto" w:sz="4" w:space="0"/>
              <w:left w:val="nil"/>
              <w:bottom w:val="single" w:color="auto" w:sz="4" w:space="0"/>
              <w:right w:val="single" w:color="auto" w:sz="4" w:space="0"/>
            </w:tcBorders>
            <w:shd w:val="clear" w:color="auto" w:fill="auto"/>
            <w:vAlign w:val="center"/>
          </w:tcPr>
          <w:p w14:paraId="72828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141AAFC8">
            <w:pPr>
              <w:widowControl/>
              <w:jc w:val="center"/>
              <w:rPr>
                <w:rFonts w:hint="eastAsia" w:ascii="宋体" w:hAnsi="宋体" w:cs="宋体"/>
                <w:color w:val="000000"/>
                <w:kern w:val="0"/>
                <w:sz w:val="20"/>
                <w:szCs w:val="20"/>
              </w:rPr>
            </w:pPr>
          </w:p>
        </w:tc>
      </w:tr>
      <w:tr w14:paraId="0C00CF4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DF9AA99">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E12A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59" w:type="dxa"/>
            <w:gridSpan w:val="2"/>
            <w:tcBorders>
              <w:top w:val="nil"/>
              <w:left w:val="nil"/>
              <w:bottom w:val="single" w:color="auto" w:sz="4" w:space="0"/>
              <w:right w:val="single" w:color="auto" w:sz="4" w:space="0"/>
            </w:tcBorders>
            <w:shd w:val="clear" w:color="auto" w:fill="auto"/>
            <w:vAlign w:val="center"/>
          </w:tcPr>
          <w:p w14:paraId="5D33A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83" w:type="dxa"/>
            <w:gridSpan w:val="2"/>
            <w:tcBorders>
              <w:top w:val="single" w:color="auto" w:sz="4" w:space="0"/>
              <w:left w:val="nil"/>
              <w:bottom w:val="single" w:color="auto" w:sz="4" w:space="0"/>
              <w:right w:val="single" w:color="auto" w:sz="4" w:space="0"/>
            </w:tcBorders>
            <w:shd w:val="clear" w:color="auto" w:fill="auto"/>
            <w:noWrap/>
            <w:vAlign w:val="center"/>
          </w:tcPr>
          <w:p w14:paraId="2263D3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土地补偿费每</w:t>
            </w:r>
            <w:r>
              <w:rPr>
                <w:rFonts w:hint="eastAsia" w:ascii="宋体" w:hAnsi="宋体" w:cs="宋体"/>
                <w:color w:val="000000"/>
                <w:kern w:val="0"/>
                <w:sz w:val="20"/>
                <w:szCs w:val="20"/>
                <w:lang w:eastAsia="zh-CN"/>
              </w:rPr>
              <w:t>平方</w:t>
            </w:r>
            <w:r>
              <w:rPr>
                <w:rFonts w:hint="eastAsia" w:ascii="宋体" w:hAnsi="宋体" w:cs="宋体"/>
                <w:color w:val="000000"/>
                <w:kern w:val="0"/>
                <w:sz w:val="20"/>
                <w:szCs w:val="20"/>
              </w:rPr>
              <w:t>米标准</w:t>
            </w:r>
          </w:p>
        </w:tc>
        <w:tc>
          <w:tcPr>
            <w:tcW w:w="1216" w:type="dxa"/>
            <w:tcBorders>
              <w:top w:val="nil"/>
              <w:left w:val="nil"/>
              <w:bottom w:val="single" w:color="auto" w:sz="4" w:space="0"/>
              <w:right w:val="single" w:color="auto" w:sz="4" w:space="0"/>
            </w:tcBorders>
            <w:shd w:val="clear" w:color="auto" w:fill="auto"/>
            <w:vAlign w:val="center"/>
          </w:tcPr>
          <w:p w14:paraId="6ABA0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&lt;=15元</w:t>
            </w:r>
          </w:p>
        </w:tc>
        <w:tc>
          <w:tcPr>
            <w:tcW w:w="1116" w:type="dxa"/>
            <w:tcBorders>
              <w:top w:val="nil"/>
              <w:left w:val="nil"/>
              <w:bottom w:val="single" w:color="auto" w:sz="4" w:space="0"/>
              <w:right w:val="single" w:color="auto" w:sz="4" w:space="0"/>
            </w:tcBorders>
            <w:shd w:val="clear" w:color="auto" w:fill="auto"/>
            <w:vAlign w:val="center"/>
          </w:tcPr>
          <w:p w14:paraId="7DF80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=15元</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2FF55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tcBorders>
              <w:top w:val="single" w:color="auto" w:sz="4" w:space="0"/>
              <w:left w:val="nil"/>
              <w:bottom w:val="single" w:color="auto" w:sz="4" w:space="0"/>
              <w:right w:val="single" w:color="auto" w:sz="4" w:space="0"/>
            </w:tcBorders>
            <w:shd w:val="clear" w:color="auto" w:fill="auto"/>
            <w:vAlign w:val="center"/>
          </w:tcPr>
          <w:p w14:paraId="710F1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6ACC7B1B">
            <w:pPr>
              <w:widowControl/>
              <w:jc w:val="center"/>
              <w:rPr>
                <w:rFonts w:hint="eastAsia" w:ascii="宋体" w:hAnsi="宋体" w:cs="宋体"/>
                <w:color w:val="000000"/>
                <w:kern w:val="0"/>
                <w:sz w:val="20"/>
                <w:szCs w:val="20"/>
              </w:rPr>
            </w:pPr>
          </w:p>
        </w:tc>
      </w:tr>
      <w:tr w14:paraId="7F445B4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61BC84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2DF3990">
            <w:pPr>
              <w:widowControl/>
              <w:jc w:val="left"/>
              <w:rPr>
                <w:rFonts w:hint="eastAsia" w:ascii="宋体" w:hAnsi="宋体" w:cs="宋体"/>
                <w:color w:val="000000"/>
                <w:kern w:val="0"/>
                <w:sz w:val="20"/>
                <w:szCs w:val="20"/>
              </w:rPr>
            </w:pPr>
          </w:p>
        </w:tc>
        <w:tc>
          <w:tcPr>
            <w:tcW w:w="1359" w:type="dxa"/>
            <w:gridSpan w:val="2"/>
            <w:tcBorders>
              <w:top w:val="nil"/>
              <w:left w:val="nil"/>
              <w:bottom w:val="single" w:color="auto" w:sz="4" w:space="0"/>
              <w:right w:val="single" w:color="auto" w:sz="4" w:space="0"/>
            </w:tcBorders>
            <w:shd w:val="clear" w:color="auto" w:fill="auto"/>
            <w:vAlign w:val="center"/>
          </w:tcPr>
          <w:p w14:paraId="08B02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83" w:type="dxa"/>
            <w:gridSpan w:val="2"/>
            <w:tcBorders>
              <w:top w:val="single" w:color="auto" w:sz="4" w:space="0"/>
              <w:left w:val="nil"/>
              <w:bottom w:val="single" w:color="auto" w:sz="4" w:space="0"/>
              <w:right w:val="single" w:color="auto" w:sz="4" w:space="0"/>
            </w:tcBorders>
            <w:shd w:val="clear" w:color="auto" w:fill="auto"/>
            <w:noWrap/>
            <w:vAlign w:val="center"/>
          </w:tcPr>
          <w:p w14:paraId="68D9B9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对国有土地产生的影响</w:t>
            </w:r>
          </w:p>
        </w:tc>
        <w:tc>
          <w:tcPr>
            <w:tcW w:w="1216" w:type="dxa"/>
            <w:tcBorders>
              <w:top w:val="nil"/>
              <w:left w:val="nil"/>
              <w:bottom w:val="single" w:color="auto" w:sz="4" w:space="0"/>
              <w:right w:val="single" w:color="auto" w:sz="4" w:space="0"/>
            </w:tcBorders>
            <w:shd w:val="clear" w:color="auto" w:fill="auto"/>
            <w:vAlign w:val="center"/>
          </w:tcPr>
          <w:p w14:paraId="03C0D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16" w:type="dxa"/>
            <w:tcBorders>
              <w:top w:val="nil"/>
              <w:left w:val="nil"/>
              <w:bottom w:val="single" w:color="auto" w:sz="4" w:space="0"/>
              <w:right w:val="single" w:color="auto" w:sz="4" w:space="0"/>
            </w:tcBorders>
            <w:shd w:val="clear" w:color="auto" w:fill="auto"/>
            <w:vAlign w:val="center"/>
          </w:tcPr>
          <w:p w14:paraId="1905F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15F24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tcBorders>
              <w:top w:val="single" w:color="auto" w:sz="4" w:space="0"/>
              <w:left w:val="nil"/>
              <w:bottom w:val="single" w:color="auto" w:sz="4" w:space="0"/>
              <w:right w:val="single" w:color="auto" w:sz="4" w:space="0"/>
            </w:tcBorders>
            <w:shd w:val="clear" w:color="auto" w:fill="auto"/>
            <w:vAlign w:val="center"/>
          </w:tcPr>
          <w:p w14:paraId="0AEAF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7424EF3D">
            <w:pPr>
              <w:widowControl/>
              <w:jc w:val="center"/>
              <w:rPr>
                <w:rFonts w:hint="eastAsia" w:ascii="宋体" w:hAnsi="宋体" w:cs="宋体"/>
                <w:color w:val="000000"/>
                <w:kern w:val="0"/>
                <w:sz w:val="20"/>
                <w:szCs w:val="20"/>
              </w:rPr>
            </w:pPr>
          </w:p>
        </w:tc>
      </w:tr>
      <w:tr w14:paraId="6C60022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8B47C3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F0EBFF8">
            <w:pPr>
              <w:widowControl/>
              <w:jc w:val="left"/>
              <w:rPr>
                <w:rFonts w:hint="eastAsia" w:ascii="宋体" w:hAnsi="宋体" w:cs="宋体"/>
                <w:color w:val="000000"/>
                <w:kern w:val="0"/>
                <w:sz w:val="20"/>
                <w:szCs w:val="20"/>
              </w:rPr>
            </w:pPr>
          </w:p>
        </w:tc>
        <w:tc>
          <w:tcPr>
            <w:tcW w:w="1359" w:type="dxa"/>
            <w:gridSpan w:val="2"/>
            <w:tcBorders>
              <w:top w:val="nil"/>
              <w:left w:val="nil"/>
              <w:bottom w:val="single" w:color="auto" w:sz="4" w:space="0"/>
              <w:right w:val="single" w:color="auto" w:sz="4" w:space="0"/>
            </w:tcBorders>
            <w:shd w:val="clear" w:color="auto" w:fill="auto"/>
            <w:vAlign w:val="center"/>
          </w:tcPr>
          <w:p w14:paraId="23E77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83" w:type="dxa"/>
            <w:gridSpan w:val="2"/>
            <w:tcBorders>
              <w:top w:val="single" w:color="auto" w:sz="4" w:space="0"/>
              <w:left w:val="nil"/>
              <w:bottom w:val="single" w:color="auto" w:sz="4" w:space="0"/>
              <w:right w:val="single" w:color="auto" w:sz="4" w:space="0"/>
            </w:tcBorders>
            <w:shd w:val="clear" w:color="auto" w:fill="auto"/>
            <w:noWrap/>
            <w:vAlign w:val="center"/>
          </w:tcPr>
          <w:p w14:paraId="0144BB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项目正常运转率</w:t>
            </w:r>
          </w:p>
        </w:tc>
        <w:tc>
          <w:tcPr>
            <w:tcW w:w="1216" w:type="dxa"/>
            <w:tcBorders>
              <w:top w:val="nil"/>
              <w:left w:val="nil"/>
              <w:bottom w:val="single" w:color="auto" w:sz="4" w:space="0"/>
              <w:right w:val="single" w:color="auto" w:sz="4" w:space="0"/>
            </w:tcBorders>
            <w:shd w:val="clear" w:color="auto" w:fill="auto"/>
            <w:vAlign w:val="center"/>
          </w:tcPr>
          <w:p w14:paraId="44C8A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16" w:type="dxa"/>
            <w:tcBorders>
              <w:top w:val="nil"/>
              <w:left w:val="nil"/>
              <w:bottom w:val="single" w:color="auto" w:sz="4" w:space="0"/>
              <w:right w:val="single" w:color="auto" w:sz="4" w:space="0"/>
            </w:tcBorders>
            <w:shd w:val="clear" w:color="auto" w:fill="auto"/>
            <w:vAlign w:val="center"/>
          </w:tcPr>
          <w:p w14:paraId="606F1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218EA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0" w:type="dxa"/>
            <w:gridSpan w:val="2"/>
            <w:tcBorders>
              <w:top w:val="single" w:color="auto" w:sz="4" w:space="0"/>
              <w:left w:val="nil"/>
              <w:bottom w:val="single" w:color="auto" w:sz="4" w:space="0"/>
              <w:right w:val="single" w:color="auto" w:sz="4" w:space="0"/>
            </w:tcBorders>
            <w:shd w:val="clear" w:color="auto" w:fill="auto"/>
            <w:vAlign w:val="center"/>
          </w:tcPr>
          <w:p w14:paraId="794EE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62A46E76">
            <w:pPr>
              <w:widowControl/>
              <w:jc w:val="center"/>
              <w:rPr>
                <w:rFonts w:hint="eastAsia" w:ascii="宋体" w:hAnsi="宋体" w:cs="宋体"/>
                <w:color w:val="000000"/>
                <w:kern w:val="0"/>
                <w:sz w:val="20"/>
                <w:szCs w:val="20"/>
              </w:rPr>
            </w:pPr>
          </w:p>
        </w:tc>
      </w:tr>
      <w:tr w14:paraId="2B2148D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ADAE0FA">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39F5B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59" w:type="dxa"/>
            <w:gridSpan w:val="2"/>
            <w:tcBorders>
              <w:top w:val="nil"/>
              <w:left w:val="nil"/>
              <w:bottom w:val="single" w:color="auto" w:sz="4" w:space="0"/>
              <w:right w:val="single" w:color="auto" w:sz="4" w:space="0"/>
            </w:tcBorders>
            <w:shd w:val="clear" w:color="auto" w:fill="auto"/>
            <w:vAlign w:val="center"/>
          </w:tcPr>
          <w:p w14:paraId="23BD5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83" w:type="dxa"/>
            <w:gridSpan w:val="2"/>
            <w:tcBorders>
              <w:top w:val="single" w:color="auto" w:sz="4" w:space="0"/>
              <w:left w:val="nil"/>
              <w:bottom w:val="single" w:color="auto" w:sz="4" w:space="0"/>
              <w:right w:val="single" w:color="auto" w:sz="4" w:space="0"/>
            </w:tcBorders>
            <w:shd w:val="clear" w:color="auto" w:fill="auto"/>
            <w:noWrap/>
            <w:vAlign w:val="center"/>
          </w:tcPr>
          <w:p w14:paraId="326F83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补偿对象满意度</w:t>
            </w:r>
          </w:p>
        </w:tc>
        <w:tc>
          <w:tcPr>
            <w:tcW w:w="1216" w:type="dxa"/>
            <w:tcBorders>
              <w:top w:val="nil"/>
              <w:left w:val="nil"/>
              <w:bottom w:val="single" w:color="auto" w:sz="4" w:space="0"/>
              <w:right w:val="single" w:color="auto" w:sz="4" w:space="0"/>
            </w:tcBorders>
            <w:shd w:val="clear" w:color="auto" w:fill="auto"/>
            <w:vAlign w:val="center"/>
          </w:tcPr>
          <w:p w14:paraId="7B026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16" w:type="dxa"/>
            <w:tcBorders>
              <w:top w:val="nil"/>
              <w:left w:val="nil"/>
              <w:bottom w:val="single" w:color="auto" w:sz="4" w:space="0"/>
              <w:right w:val="single" w:color="auto" w:sz="4" w:space="0"/>
            </w:tcBorders>
            <w:shd w:val="clear" w:color="auto" w:fill="auto"/>
            <w:vAlign w:val="center"/>
          </w:tcPr>
          <w:p w14:paraId="27634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261C1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dxa"/>
            <w:gridSpan w:val="2"/>
            <w:tcBorders>
              <w:top w:val="single" w:color="auto" w:sz="4" w:space="0"/>
              <w:left w:val="nil"/>
              <w:bottom w:val="single" w:color="auto" w:sz="4" w:space="0"/>
              <w:right w:val="single" w:color="auto" w:sz="4" w:space="0"/>
            </w:tcBorders>
            <w:shd w:val="clear" w:color="auto" w:fill="auto"/>
            <w:vAlign w:val="center"/>
          </w:tcPr>
          <w:p w14:paraId="1F1F7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152BE420">
            <w:pPr>
              <w:widowControl/>
              <w:jc w:val="center"/>
              <w:rPr>
                <w:rFonts w:hint="eastAsia" w:ascii="宋体" w:hAnsi="宋体" w:cs="宋体"/>
                <w:color w:val="000000"/>
                <w:kern w:val="0"/>
                <w:sz w:val="20"/>
                <w:szCs w:val="20"/>
              </w:rPr>
            </w:pPr>
          </w:p>
        </w:tc>
      </w:tr>
      <w:tr w14:paraId="767DF411">
        <w:tblPrEx>
          <w:tblCellMar>
            <w:top w:w="0" w:type="dxa"/>
            <w:left w:w="108" w:type="dxa"/>
            <w:bottom w:w="0" w:type="dxa"/>
            <w:right w:w="108" w:type="dxa"/>
          </w:tblCellMar>
        </w:tblPrEx>
        <w:trPr>
          <w:trHeight w:val="288" w:hRule="atLeast"/>
          <w:jc w:val="center"/>
        </w:trPr>
        <w:tc>
          <w:tcPr>
            <w:tcW w:w="600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6F4A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63122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0" w:type="dxa"/>
            <w:gridSpan w:val="2"/>
            <w:tcBorders>
              <w:top w:val="single" w:color="auto" w:sz="4" w:space="0"/>
              <w:left w:val="nil"/>
              <w:bottom w:val="single" w:color="auto" w:sz="4" w:space="0"/>
              <w:right w:val="single" w:color="auto" w:sz="4" w:space="0"/>
            </w:tcBorders>
            <w:shd w:val="clear" w:color="auto" w:fill="auto"/>
            <w:vAlign w:val="center"/>
          </w:tcPr>
          <w:p w14:paraId="4AECC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41" w:type="dxa"/>
            <w:gridSpan w:val="2"/>
            <w:tcBorders>
              <w:top w:val="single" w:color="auto" w:sz="4" w:space="0"/>
              <w:left w:val="nil"/>
              <w:bottom w:val="single" w:color="auto" w:sz="4" w:space="0"/>
              <w:right w:val="single" w:color="auto" w:sz="4" w:space="0"/>
            </w:tcBorders>
            <w:shd w:val="clear" w:color="auto" w:fill="auto"/>
            <w:vAlign w:val="center"/>
          </w:tcPr>
          <w:p w14:paraId="78F34AD6">
            <w:pPr>
              <w:widowControl/>
              <w:jc w:val="center"/>
              <w:rPr>
                <w:rFonts w:hint="eastAsia" w:ascii="宋体" w:hAnsi="宋体" w:cs="宋体"/>
                <w:color w:val="000000"/>
                <w:kern w:val="0"/>
                <w:sz w:val="20"/>
                <w:szCs w:val="20"/>
              </w:rPr>
            </w:pPr>
          </w:p>
        </w:tc>
      </w:tr>
    </w:tbl>
    <w:p w14:paraId="6DD53D2B">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615"/>
        <w:gridCol w:w="146"/>
        <w:gridCol w:w="1320"/>
        <w:gridCol w:w="631"/>
        <w:gridCol w:w="716"/>
        <w:gridCol w:w="716"/>
        <w:gridCol w:w="214"/>
        <w:gridCol w:w="329"/>
        <w:gridCol w:w="120"/>
        <w:gridCol w:w="616"/>
        <w:gridCol w:w="328"/>
        <w:gridCol w:w="716"/>
      </w:tblGrid>
      <w:tr w14:paraId="369019B1">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5EE6B1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0EDFB1D">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136733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1158D7F">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C75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5EAD8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木垒县商务工信局2023年度“为民办实事”驻村工作工作队经费</w:t>
            </w:r>
          </w:p>
        </w:tc>
      </w:tr>
      <w:tr w14:paraId="5CC28CC8">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E20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28" w:type="dxa"/>
            <w:gridSpan w:val="5"/>
            <w:tcBorders>
              <w:top w:val="single" w:color="auto" w:sz="4" w:space="0"/>
              <w:left w:val="nil"/>
              <w:bottom w:val="single" w:color="auto" w:sz="4" w:space="0"/>
              <w:right w:val="single" w:color="auto" w:sz="4" w:space="0"/>
            </w:tcBorders>
            <w:shd w:val="clear" w:color="auto" w:fill="auto"/>
            <w:vAlign w:val="center"/>
          </w:tcPr>
          <w:p w14:paraId="64EA3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07F65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9" w:type="dxa"/>
            <w:gridSpan w:val="5"/>
            <w:tcBorders>
              <w:top w:val="single" w:color="auto" w:sz="4" w:space="0"/>
              <w:left w:val="nil"/>
              <w:bottom w:val="single" w:color="auto" w:sz="4" w:space="0"/>
              <w:right w:val="single" w:color="auto" w:sz="4" w:space="0"/>
            </w:tcBorders>
            <w:shd w:val="clear" w:color="auto" w:fill="auto"/>
            <w:vAlign w:val="center"/>
          </w:tcPr>
          <w:p w14:paraId="10385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r>
      <w:tr w14:paraId="2BC55BA1">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9FC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15" w:type="dxa"/>
            <w:tcBorders>
              <w:top w:val="single" w:color="auto" w:sz="4" w:space="0"/>
              <w:left w:val="nil"/>
              <w:bottom w:val="single" w:color="auto" w:sz="4" w:space="0"/>
              <w:right w:val="single" w:color="auto" w:sz="4" w:space="0"/>
            </w:tcBorders>
            <w:shd w:val="clear" w:color="auto" w:fill="auto"/>
            <w:vAlign w:val="center"/>
          </w:tcPr>
          <w:p w14:paraId="42E142AD">
            <w:pPr>
              <w:widowControl/>
              <w:jc w:val="center"/>
              <w:rPr>
                <w:rFonts w:hint="eastAsia" w:ascii="宋体" w:hAnsi="宋体" w:cs="宋体"/>
                <w:color w:val="000000"/>
                <w:kern w:val="0"/>
                <w:sz w:val="20"/>
                <w:szCs w:val="20"/>
              </w:rPr>
            </w:pPr>
          </w:p>
        </w:tc>
        <w:tc>
          <w:tcPr>
            <w:tcW w:w="1466" w:type="dxa"/>
            <w:gridSpan w:val="2"/>
            <w:tcBorders>
              <w:top w:val="nil"/>
              <w:left w:val="nil"/>
              <w:bottom w:val="single" w:color="auto" w:sz="4" w:space="0"/>
              <w:right w:val="single" w:color="auto" w:sz="4" w:space="0"/>
            </w:tcBorders>
            <w:shd w:val="clear" w:color="auto" w:fill="auto"/>
            <w:vAlign w:val="center"/>
          </w:tcPr>
          <w:p w14:paraId="56C7A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47" w:type="dxa"/>
            <w:gridSpan w:val="2"/>
            <w:tcBorders>
              <w:top w:val="single" w:color="auto" w:sz="4" w:space="0"/>
              <w:left w:val="nil"/>
              <w:bottom w:val="single" w:color="auto" w:sz="4" w:space="0"/>
              <w:right w:val="single" w:color="auto" w:sz="4" w:space="0"/>
            </w:tcBorders>
            <w:shd w:val="clear" w:color="auto" w:fill="auto"/>
            <w:vAlign w:val="center"/>
          </w:tcPr>
          <w:p w14:paraId="45553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708C7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9" w:type="dxa"/>
            <w:gridSpan w:val="2"/>
            <w:tcBorders>
              <w:top w:val="single" w:color="auto" w:sz="4" w:space="0"/>
              <w:left w:val="nil"/>
              <w:bottom w:val="single" w:color="auto" w:sz="4" w:space="0"/>
              <w:right w:val="single" w:color="auto" w:sz="4" w:space="0"/>
            </w:tcBorders>
            <w:shd w:val="clear" w:color="auto" w:fill="auto"/>
            <w:vAlign w:val="center"/>
          </w:tcPr>
          <w:p w14:paraId="5810F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4" w:type="dxa"/>
            <w:gridSpan w:val="2"/>
            <w:tcBorders>
              <w:top w:val="single" w:color="auto" w:sz="4" w:space="0"/>
              <w:left w:val="nil"/>
              <w:bottom w:val="single" w:color="auto" w:sz="4" w:space="0"/>
              <w:right w:val="single" w:color="auto" w:sz="4" w:space="0"/>
            </w:tcBorders>
            <w:shd w:val="clear" w:color="auto" w:fill="auto"/>
            <w:vAlign w:val="center"/>
          </w:tcPr>
          <w:p w14:paraId="1E773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EC44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CF7C705">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D5902CF">
            <w:pPr>
              <w:widowControl/>
              <w:jc w:val="left"/>
              <w:rPr>
                <w:rFonts w:hint="eastAsia" w:ascii="宋体" w:hAnsi="宋体" w:cs="宋体"/>
                <w:color w:val="000000"/>
                <w:kern w:val="0"/>
                <w:sz w:val="20"/>
                <w:szCs w:val="20"/>
              </w:rPr>
            </w:pPr>
          </w:p>
        </w:tc>
        <w:tc>
          <w:tcPr>
            <w:tcW w:w="1615" w:type="dxa"/>
            <w:tcBorders>
              <w:top w:val="single" w:color="auto" w:sz="4" w:space="0"/>
              <w:left w:val="nil"/>
              <w:bottom w:val="single" w:color="auto" w:sz="4" w:space="0"/>
              <w:right w:val="single" w:color="auto" w:sz="4" w:space="0"/>
            </w:tcBorders>
            <w:shd w:val="clear" w:color="auto" w:fill="auto"/>
            <w:vAlign w:val="center"/>
          </w:tcPr>
          <w:p w14:paraId="6ACD9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66" w:type="dxa"/>
            <w:gridSpan w:val="2"/>
            <w:tcBorders>
              <w:top w:val="nil"/>
              <w:left w:val="nil"/>
              <w:bottom w:val="single" w:color="auto" w:sz="4" w:space="0"/>
              <w:right w:val="single" w:color="auto" w:sz="4" w:space="0"/>
            </w:tcBorders>
            <w:shd w:val="clear" w:color="auto" w:fill="auto"/>
            <w:vAlign w:val="center"/>
          </w:tcPr>
          <w:p w14:paraId="6C5DE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w:t>
            </w:r>
          </w:p>
        </w:tc>
        <w:tc>
          <w:tcPr>
            <w:tcW w:w="1347" w:type="dxa"/>
            <w:gridSpan w:val="2"/>
            <w:tcBorders>
              <w:top w:val="single" w:color="auto" w:sz="4" w:space="0"/>
              <w:left w:val="nil"/>
              <w:bottom w:val="single" w:color="auto" w:sz="4" w:space="0"/>
              <w:right w:val="single" w:color="auto" w:sz="4" w:space="0"/>
            </w:tcBorders>
            <w:shd w:val="clear" w:color="auto" w:fill="auto"/>
            <w:vAlign w:val="center"/>
          </w:tcPr>
          <w:p w14:paraId="6980C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0CA24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449" w:type="dxa"/>
            <w:gridSpan w:val="2"/>
            <w:tcBorders>
              <w:top w:val="single" w:color="auto" w:sz="4" w:space="0"/>
              <w:left w:val="nil"/>
              <w:bottom w:val="single" w:color="auto" w:sz="4" w:space="0"/>
              <w:right w:val="single" w:color="auto" w:sz="4" w:space="0"/>
            </w:tcBorders>
            <w:shd w:val="clear" w:color="auto" w:fill="auto"/>
            <w:vAlign w:val="center"/>
          </w:tcPr>
          <w:p w14:paraId="488A3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4" w:type="dxa"/>
            <w:gridSpan w:val="2"/>
            <w:tcBorders>
              <w:top w:val="single" w:color="auto" w:sz="4" w:space="0"/>
              <w:left w:val="nil"/>
              <w:bottom w:val="single" w:color="auto" w:sz="4" w:space="0"/>
              <w:right w:val="single" w:color="auto" w:sz="4" w:space="0"/>
            </w:tcBorders>
            <w:shd w:val="clear" w:color="auto" w:fill="auto"/>
            <w:vAlign w:val="center"/>
          </w:tcPr>
          <w:p w14:paraId="7A8EE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58591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C7D120A">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89B088B">
            <w:pPr>
              <w:widowControl/>
              <w:jc w:val="left"/>
              <w:rPr>
                <w:rFonts w:hint="eastAsia" w:ascii="宋体" w:hAnsi="宋体" w:cs="宋体"/>
                <w:color w:val="000000"/>
                <w:kern w:val="0"/>
                <w:sz w:val="20"/>
                <w:szCs w:val="20"/>
              </w:rPr>
            </w:pPr>
          </w:p>
        </w:tc>
        <w:tc>
          <w:tcPr>
            <w:tcW w:w="1615" w:type="dxa"/>
            <w:tcBorders>
              <w:top w:val="single" w:color="auto" w:sz="4" w:space="0"/>
              <w:left w:val="nil"/>
              <w:bottom w:val="single" w:color="auto" w:sz="4" w:space="0"/>
              <w:right w:val="single" w:color="auto" w:sz="4" w:space="0"/>
            </w:tcBorders>
            <w:shd w:val="clear" w:color="auto" w:fill="auto"/>
            <w:vAlign w:val="center"/>
          </w:tcPr>
          <w:p w14:paraId="6EA3B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66" w:type="dxa"/>
            <w:gridSpan w:val="2"/>
            <w:tcBorders>
              <w:top w:val="nil"/>
              <w:left w:val="nil"/>
              <w:bottom w:val="single" w:color="auto" w:sz="4" w:space="0"/>
              <w:right w:val="single" w:color="auto" w:sz="4" w:space="0"/>
            </w:tcBorders>
            <w:shd w:val="clear" w:color="auto" w:fill="auto"/>
            <w:vAlign w:val="center"/>
          </w:tcPr>
          <w:p w14:paraId="195FF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w:t>
            </w:r>
          </w:p>
        </w:tc>
        <w:tc>
          <w:tcPr>
            <w:tcW w:w="1347" w:type="dxa"/>
            <w:gridSpan w:val="2"/>
            <w:tcBorders>
              <w:top w:val="single" w:color="auto" w:sz="4" w:space="0"/>
              <w:left w:val="nil"/>
              <w:bottom w:val="single" w:color="auto" w:sz="4" w:space="0"/>
              <w:right w:val="single" w:color="auto" w:sz="4" w:space="0"/>
            </w:tcBorders>
            <w:shd w:val="clear" w:color="auto" w:fill="auto"/>
            <w:vAlign w:val="center"/>
          </w:tcPr>
          <w:p w14:paraId="12A8B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6D9D7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449" w:type="dxa"/>
            <w:gridSpan w:val="2"/>
            <w:tcBorders>
              <w:top w:val="single" w:color="auto" w:sz="4" w:space="0"/>
              <w:left w:val="nil"/>
              <w:bottom w:val="single" w:color="auto" w:sz="4" w:space="0"/>
              <w:right w:val="single" w:color="auto" w:sz="4" w:space="0"/>
            </w:tcBorders>
            <w:shd w:val="clear" w:color="auto" w:fill="auto"/>
            <w:vAlign w:val="center"/>
          </w:tcPr>
          <w:p w14:paraId="4D089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4" w:type="dxa"/>
            <w:gridSpan w:val="2"/>
            <w:tcBorders>
              <w:top w:val="single" w:color="auto" w:sz="4" w:space="0"/>
              <w:left w:val="nil"/>
              <w:bottom w:val="single" w:color="auto" w:sz="4" w:space="0"/>
              <w:right w:val="single" w:color="auto" w:sz="4" w:space="0"/>
            </w:tcBorders>
            <w:shd w:val="clear" w:color="auto" w:fill="auto"/>
            <w:vAlign w:val="center"/>
          </w:tcPr>
          <w:p w14:paraId="5E911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EBCC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F2CF4B">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A7BD2C8">
            <w:pPr>
              <w:widowControl/>
              <w:jc w:val="left"/>
              <w:rPr>
                <w:rFonts w:hint="eastAsia" w:ascii="宋体" w:hAnsi="宋体" w:cs="宋体"/>
                <w:color w:val="000000"/>
                <w:kern w:val="0"/>
                <w:sz w:val="20"/>
                <w:szCs w:val="20"/>
              </w:rPr>
            </w:pPr>
          </w:p>
        </w:tc>
        <w:tc>
          <w:tcPr>
            <w:tcW w:w="1615" w:type="dxa"/>
            <w:tcBorders>
              <w:top w:val="single" w:color="auto" w:sz="4" w:space="0"/>
              <w:left w:val="nil"/>
              <w:bottom w:val="single" w:color="auto" w:sz="4" w:space="0"/>
              <w:right w:val="single" w:color="auto" w:sz="4" w:space="0"/>
            </w:tcBorders>
            <w:shd w:val="clear" w:color="auto" w:fill="auto"/>
            <w:vAlign w:val="center"/>
          </w:tcPr>
          <w:p w14:paraId="5B522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66" w:type="dxa"/>
            <w:gridSpan w:val="2"/>
            <w:tcBorders>
              <w:top w:val="nil"/>
              <w:left w:val="nil"/>
              <w:bottom w:val="single" w:color="auto" w:sz="4" w:space="0"/>
              <w:right w:val="single" w:color="auto" w:sz="4" w:space="0"/>
            </w:tcBorders>
            <w:shd w:val="clear" w:color="auto" w:fill="auto"/>
          </w:tcPr>
          <w:p w14:paraId="79F09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47" w:type="dxa"/>
            <w:gridSpan w:val="2"/>
            <w:tcBorders>
              <w:top w:val="single" w:color="auto" w:sz="4" w:space="0"/>
              <w:left w:val="nil"/>
              <w:bottom w:val="single" w:color="auto" w:sz="4" w:space="0"/>
              <w:right w:val="single" w:color="auto" w:sz="4" w:space="0"/>
            </w:tcBorders>
            <w:shd w:val="clear" w:color="auto" w:fill="auto"/>
          </w:tcPr>
          <w:p w14:paraId="1CED1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0" w:type="dxa"/>
            <w:gridSpan w:val="2"/>
            <w:tcBorders>
              <w:top w:val="single" w:color="auto" w:sz="4" w:space="0"/>
              <w:left w:val="nil"/>
              <w:bottom w:val="single" w:color="auto" w:sz="4" w:space="0"/>
              <w:right w:val="single" w:color="auto" w:sz="4" w:space="0"/>
            </w:tcBorders>
            <w:shd w:val="clear" w:color="auto" w:fill="auto"/>
          </w:tcPr>
          <w:p w14:paraId="4F4F1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9" w:type="dxa"/>
            <w:gridSpan w:val="2"/>
            <w:tcBorders>
              <w:top w:val="single" w:color="auto" w:sz="4" w:space="0"/>
              <w:left w:val="nil"/>
              <w:bottom w:val="single" w:color="auto" w:sz="4" w:space="0"/>
              <w:right w:val="single" w:color="auto" w:sz="4" w:space="0"/>
            </w:tcBorders>
            <w:shd w:val="clear" w:color="auto" w:fill="auto"/>
            <w:vAlign w:val="center"/>
          </w:tcPr>
          <w:p w14:paraId="279DC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4" w:type="dxa"/>
            <w:gridSpan w:val="2"/>
            <w:tcBorders>
              <w:top w:val="single" w:color="auto" w:sz="4" w:space="0"/>
              <w:left w:val="nil"/>
              <w:bottom w:val="single" w:color="auto" w:sz="4" w:space="0"/>
              <w:right w:val="single" w:color="auto" w:sz="4" w:space="0"/>
            </w:tcBorders>
            <w:shd w:val="clear" w:color="auto" w:fill="auto"/>
            <w:vAlign w:val="center"/>
          </w:tcPr>
          <w:p w14:paraId="6BBC3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E305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12D54B">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1072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44" w:type="dxa"/>
            <w:gridSpan w:val="6"/>
            <w:tcBorders>
              <w:top w:val="single" w:color="auto" w:sz="4" w:space="0"/>
              <w:left w:val="nil"/>
              <w:bottom w:val="single" w:color="auto" w:sz="4" w:space="0"/>
              <w:right w:val="single" w:color="auto" w:sz="4" w:space="0"/>
            </w:tcBorders>
            <w:shd w:val="clear" w:color="auto" w:fill="auto"/>
            <w:vAlign w:val="center"/>
          </w:tcPr>
          <w:p w14:paraId="3AC9D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39" w:type="dxa"/>
            <w:gridSpan w:val="7"/>
            <w:tcBorders>
              <w:top w:val="single" w:color="auto" w:sz="4" w:space="0"/>
              <w:left w:val="nil"/>
              <w:bottom w:val="single" w:color="auto" w:sz="4" w:space="0"/>
              <w:right w:val="single" w:color="auto" w:sz="4" w:space="0"/>
            </w:tcBorders>
            <w:shd w:val="clear" w:color="auto" w:fill="auto"/>
            <w:vAlign w:val="center"/>
          </w:tcPr>
          <w:p w14:paraId="6C773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0A1EB9">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18D6A4C">
            <w:pPr>
              <w:widowControl/>
              <w:jc w:val="left"/>
              <w:rPr>
                <w:rFonts w:hint="eastAsia" w:ascii="宋体" w:hAnsi="宋体" w:cs="宋体"/>
                <w:color w:val="000000"/>
                <w:kern w:val="0"/>
                <w:sz w:val="20"/>
                <w:szCs w:val="20"/>
              </w:rPr>
            </w:pPr>
          </w:p>
        </w:tc>
        <w:tc>
          <w:tcPr>
            <w:tcW w:w="4844" w:type="dxa"/>
            <w:gridSpan w:val="6"/>
            <w:tcBorders>
              <w:top w:val="single" w:color="auto" w:sz="4" w:space="0"/>
              <w:left w:val="nil"/>
              <w:bottom w:val="single" w:color="auto" w:sz="4" w:space="0"/>
              <w:right w:val="single" w:color="auto" w:sz="4" w:space="0"/>
            </w:tcBorders>
            <w:shd w:val="clear" w:color="auto" w:fill="auto"/>
          </w:tcPr>
          <w:p w14:paraId="3933CD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为认真落实区州县党委、人民政府深化“为民办实事”驻村工作的部署要求，切实做好经费保障工作，确保我单位在庙尔沟村“为民办实事”驻村工作正常开展，保障驻村干部工作正常运转。</w:t>
            </w:r>
          </w:p>
        </w:tc>
        <w:tc>
          <w:tcPr>
            <w:tcW w:w="3039" w:type="dxa"/>
            <w:gridSpan w:val="7"/>
            <w:tcBorders>
              <w:top w:val="single" w:color="auto" w:sz="4" w:space="0"/>
              <w:left w:val="nil"/>
              <w:bottom w:val="single" w:color="auto" w:sz="4" w:space="0"/>
              <w:right w:val="single" w:color="auto" w:sz="4" w:space="0"/>
            </w:tcBorders>
            <w:shd w:val="clear" w:color="auto" w:fill="auto"/>
          </w:tcPr>
          <w:p w14:paraId="135DF8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节庆期间慰问村内四老人员、低保户等20人，保障为民办实事工作队数量1个，慰问困难群众标准260元/户/年，认真落实区州县党委、人民政府深化“为民办实事”驻村工作的部署要求，切实做好经费保障工作，确保我单位在庙尔沟村“为民办实事”驻村工作正常开展，保障驻村干部工作正常运转。</w:t>
            </w:r>
          </w:p>
        </w:tc>
      </w:tr>
      <w:tr w14:paraId="1016C58A">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A4966C3">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CF83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761"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08B98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5B4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58C66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4DD51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5C7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CE5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92C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6524823">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A4F7C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7C2736B">
            <w:pPr>
              <w:widowControl/>
              <w:jc w:val="left"/>
              <w:rPr>
                <w:rFonts w:hint="eastAsia" w:ascii="宋体" w:hAnsi="宋体" w:cs="宋体"/>
                <w:color w:val="000000"/>
                <w:kern w:val="0"/>
                <w:sz w:val="20"/>
                <w:szCs w:val="20"/>
              </w:rPr>
            </w:pPr>
          </w:p>
        </w:tc>
        <w:tc>
          <w:tcPr>
            <w:tcW w:w="1761" w:type="dxa"/>
            <w:gridSpan w:val="2"/>
            <w:vMerge w:val="continue"/>
            <w:tcBorders>
              <w:top w:val="nil"/>
              <w:left w:val="single" w:color="auto" w:sz="4" w:space="0"/>
              <w:bottom w:val="single" w:color="auto" w:sz="4" w:space="0"/>
              <w:right w:val="single" w:color="auto" w:sz="4" w:space="0"/>
            </w:tcBorders>
            <w:vAlign w:val="center"/>
          </w:tcPr>
          <w:p w14:paraId="59D2BFD0">
            <w:pPr>
              <w:widowControl/>
              <w:jc w:val="left"/>
              <w:rPr>
                <w:rFonts w:hint="eastAsia" w:ascii="宋体" w:hAnsi="宋体" w:cs="宋体"/>
                <w:color w:val="000000"/>
                <w:kern w:val="0"/>
                <w:sz w:val="20"/>
                <w:szCs w:val="20"/>
              </w:rPr>
            </w:pPr>
          </w:p>
        </w:tc>
        <w:tc>
          <w:tcPr>
            <w:tcW w:w="1951" w:type="dxa"/>
            <w:gridSpan w:val="2"/>
            <w:vMerge w:val="continue"/>
            <w:tcBorders>
              <w:top w:val="single" w:color="auto" w:sz="4" w:space="0"/>
              <w:left w:val="single" w:color="auto" w:sz="4" w:space="0"/>
              <w:bottom w:val="single" w:color="auto" w:sz="4" w:space="0"/>
              <w:right w:val="single" w:color="auto" w:sz="4" w:space="0"/>
            </w:tcBorders>
            <w:vAlign w:val="center"/>
          </w:tcPr>
          <w:p w14:paraId="051576A4">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23753085">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61D327F8">
            <w:pPr>
              <w:widowControl/>
              <w:jc w:val="left"/>
              <w:rPr>
                <w:rFonts w:hint="eastAsia" w:ascii="宋体" w:hAnsi="宋体" w:cs="宋体"/>
                <w:color w:val="000000"/>
                <w:kern w:val="0"/>
                <w:sz w:val="20"/>
                <w:szCs w:val="20"/>
              </w:rPr>
            </w:pPr>
          </w:p>
        </w:tc>
        <w:tc>
          <w:tcPr>
            <w:tcW w:w="543" w:type="dxa"/>
            <w:gridSpan w:val="2"/>
            <w:vMerge w:val="continue"/>
            <w:tcBorders>
              <w:top w:val="single" w:color="auto" w:sz="4" w:space="0"/>
              <w:left w:val="single" w:color="auto" w:sz="4" w:space="0"/>
              <w:bottom w:val="single" w:color="auto" w:sz="4" w:space="0"/>
              <w:right w:val="single" w:color="auto" w:sz="4" w:space="0"/>
            </w:tcBorders>
            <w:vAlign w:val="center"/>
          </w:tcPr>
          <w:p w14:paraId="7CB14422">
            <w:pPr>
              <w:widowControl/>
              <w:jc w:val="left"/>
              <w:rPr>
                <w:rFonts w:hint="eastAsia" w:ascii="宋体" w:hAnsi="宋体" w:cs="宋体"/>
                <w:color w:val="000000"/>
                <w:kern w:val="0"/>
                <w:sz w:val="20"/>
                <w:szCs w:val="20"/>
              </w:rPr>
            </w:pPr>
          </w:p>
        </w:tc>
        <w:tc>
          <w:tcPr>
            <w:tcW w:w="736" w:type="dxa"/>
            <w:gridSpan w:val="2"/>
            <w:vMerge w:val="continue"/>
            <w:tcBorders>
              <w:top w:val="single" w:color="auto" w:sz="4" w:space="0"/>
              <w:left w:val="single" w:color="auto" w:sz="4" w:space="0"/>
              <w:bottom w:val="single" w:color="auto" w:sz="4" w:space="0"/>
              <w:right w:val="single" w:color="auto" w:sz="4" w:space="0"/>
            </w:tcBorders>
            <w:vAlign w:val="center"/>
          </w:tcPr>
          <w:p w14:paraId="378FD3E6">
            <w:pPr>
              <w:widowControl/>
              <w:jc w:val="left"/>
              <w:rPr>
                <w:rFonts w:hint="eastAsia" w:ascii="宋体" w:hAnsi="宋体" w:cs="宋体"/>
                <w:color w:val="000000"/>
                <w:kern w:val="0"/>
                <w:sz w:val="20"/>
                <w:szCs w:val="20"/>
              </w:rPr>
            </w:pPr>
          </w:p>
        </w:tc>
        <w:tc>
          <w:tcPr>
            <w:tcW w:w="1044" w:type="dxa"/>
            <w:gridSpan w:val="2"/>
            <w:vMerge w:val="continue"/>
            <w:tcBorders>
              <w:top w:val="single" w:color="auto" w:sz="4" w:space="0"/>
              <w:left w:val="single" w:color="auto" w:sz="4" w:space="0"/>
              <w:bottom w:val="single" w:color="auto" w:sz="4" w:space="0"/>
              <w:right w:val="single" w:color="auto" w:sz="4" w:space="0"/>
            </w:tcBorders>
            <w:vAlign w:val="center"/>
          </w:tcPr>
          <w:p w14:paraId="23C0E8A9">
            <w:pPr>
              <w:widowControl/>
              <w:jc w:val="left"/>
              <w:rPr>
                <w:rFonts w:hint="eastAsia" w:ascii="宋体" w:hAnsi="宋体" w:cs="宋体"/>
                <w:color w:val="000000"/>
                <w:kern w:val="0"/>
                <w:sz w:val="20"/>
                <w:szCs w:val="20"/>
              </w:rPr>
            </w:pPr>
          </w:p>
        </w:tc>
      </w:tr>
      <w:tr w14:paraId="641CA0F7">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DA63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BFF1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761" w:type="dxa"/>
            <w:gridSpan w:val="2"/>
            <w:tcBorders>
              <w:top w:val="nil"/>
              <w:left w:val="nil"/>
              <w:bottom w:val="single" w:color="auto" w:sz="4" w:space="0"/>
              <w:right w:val="single" w:color="auto" w:sz="4" w:space="0"/>
            </w:tcBorders>
            <w:shd w:val="clear" w:color="auto" w:fill="auto"/>
            <w:vAlign w:val="center"/>
          </w:tcPr>
          <w:p w14:paraId="432F3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51" w:type="dxa"/>
            <w:gridSpan w:val="2"/>
            <w:tcBorders>
              <w:top w:val="single" w:color="auto" w:sz="4" w:space="0"/>
              <w:left w:val="nil"/>
              <w:bottom w:val="single" w:color="auto" w:sz="4" w:space="0"/>
              <w:right w:val="single" w:color="auto" w:sz="4" w:space="0"/>
            </w:tcBorders>
            <w:shd w:val="clear" w:color="auto" w:fill="auto"/>
            <w:noWrap/>
            <w:vAlign w:val="center"/>
          </w:tcPr>
          <w:p w14:paraId="04F0B9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节庆期间慰问村内四老人员、低保户等</w:t>
            </w:r>
          </w:p>
        </w:tc>
        <w:tc>
          <w:tcPr>
            <w:tcW w:w="716" w:type="dxa"/>
            <w:tcBorders>
              <w:top w:val="nil"/>
              <w:left w:val="nil"/>
              <w:bottom w:val="single" w:color="auto" w:sz="4" w:space="0"/>
              <w:right w:val="single" w:color="auto" w:sz="4" w:space="0"/>
            </w:tcBorders>
            <w:shd w:val="clear" w:color="auto" w:fill="auto"/>
            <w:vAlign w:val="center"/>
          </w:tcPr>
          <w:p w14:paraId="220FD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716" w:type="dxa"/>
            <w:tcBorders>
              <w:top w:val="nil"/>
              <w:left w:val="nil"/>
              <w:bottom w:val="single" w:color="auto" w:sz="4" w:space="0"/>
              <w:right w:val="single" w:color="auto" w:sz="4" w:space="0"/>
            </w:tcBorders>
            <w:shd w:val="clear" w:color="auto" w:fill="auto"/>
            <w:vAlign w:val="center"/>
          </w:tcPr>
          <w:p w14:paraId="55E4B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543" w:type="dxa"/>
            <w:gridSpan w:val="2"/>
            <w:tcBorders>
              <w:top w:val="single" w:color="auto" w:sz="4" w:space="0"/>
              <w:left w:val="nil"/>
              <w:bottom w:val="single" w:color="auto" w:sz="4" w:space="0"/>
              <w:right w:val="single" w:color="auto" w:sz="4" w:space="0"/>
            </w:tcBorders>
            <w:shd w:val="clear" w:color="auto" w:fill="auto"/>
            <w:vAlign w:val="center"/>
          </w:tcPr>
          <w:p w14:paraId="419CD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396A0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33C0B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人员数量增加。</w:t>
            </w:r>
          </w:p>
        </w:tc>
      </w:tr>
      <w:tr w14:paraId="25260CE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958137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2EF0CF4">
            <w:pPr>
              <w:widowControl/>
              <w:jc w:val="left"/>
              <w:rPr>
                <w:rFonts w:hint="eastAsia" w:ascii="宋体" w:hAnsi="宋体" w:cs="宋体"/>
                <w:color w:val="000000"/>
                <w:kern w:val="0"/>
                <w:sz w:val="20"/>
                <w:szCs w:val="20"/>
              </w:rPr>
            </w:pPr>
          </w:p>
        </w:tc>
        <w:tc>
          <w:tcPr>
            <w:tcW w:w="1761" w:type="dxa"/>
            <w:gridSpan w:val="2"/>
            <w:tcBorders>
              <w:top w:val="nil"/>
              <w:left w:val="nil"/>
              <w:bottom w:val="single" w:color="auto" w:sz="4" w:space="0"/>
              <w:right w:val="single" w:color="auto" w:sz="4" w:space="0"/>
            </w:tcBorders>
            <w:shd w:val="clear" w:color="auto" w:fill="auto"/>
            <w:vAlign w:val="center"/>
          </w:tcPr>
          <w:p w14:paraId="27D0A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51" w:type="dxa"/>
            <w:gridSpan w:val="2"/>
            <w:tcBorders>
              <w:top w:val="single" w:color="auto" w:sz="4" w:space="0"/>
              <w:left w:val="nil"/>
              <w:bottom w:val="single" w:color="auto" w:sz="4" w:space="0"/>
              <w:right w:val="single" w:color="auto" w:sz="4" w:space="0"/>
            </w:tcBorders>
            <w:shd w:val="clear" w:color="auto" w:fill="auto"/>
            <w:noWrap/>
            <w:vAlign w:val="center"/>
          </w:tcPr>
          <w:p w14:paraId="0BD1B7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保障为民办实事工作队数量</w:t>
            </w:r>
          </w:p>
        </w:tc>
        <w:tc>
          <w:tcPr>
            <w:tcW w:w="716" w:type="dxa"/>
            <w:tcBorders>
              <w:top w:val="nil"/>
              <w:left w:val="nil"/>
              <w:bottom w:val="single" w:color="auto" w:sz="4" w:space="0"/>
              <w:right w:val="single" w:color="auto" w:sz="4" w:space="0"/>
            </w:tcBorders>
            <w:shd w:val="clear" w:color="auto" w:fill="auto"/>
            <w:vAlign w:val="center"/>
          </w:tcPr>
          <w:p w14:paraId="0769F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tcBorders>
              <w:top w:val="nil"/>
              <w:left w:val="nil"/>
              <w:bottom w:val="single" w:color="auto" w:sz="4" w:space="0"/>
              <w:right w:val="single" w:color="auto" w:sz="4" w:space="0"/>
            </w:tcBorders>
            <w:shd w:val="clear" w:color="auto" w:fill="auto"/>
            <w:vAlign w:val="center"/>
          </w:tcPr>
          <w:p w14:paraId="083DF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43" w:type="dxa"/>
            <w:gridSpan w:val="2"/>
            <w:tcBorders>
              <w:top w:val="single" w:color="auto" w:sz="4" w:space="0"/>
              <w:left w:val="nil"/>
              <w:bottom w:val="single" w:color="auto" w:sz="4" w:space="0"/>
              <w:right w:val="single" w:color="auto" w:sz="4" w:space="0"/>
            </w:tcBorders>
            <w:shd w:val="clear" w:color="auto" w:fill="auto"/>
            <w:vAlign w:val="center"/>
          </w:tcPr>
          <w:p w14:paraId="4D09D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0CAFE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52BB2FE2">
            <w:pPr>
              <w:widowControl/>
              <w:jc w:val="center"/>
              <w:rPr>
                <w:rFonts w:hint="eastAsia" w:ascii="宋体" w:hAnsi="宋体" w:cs="宋体"/>
                <w:color w:val="000000"/>
                <w:kern w:val="0"/>
                <w:sz w:val="20"/>
                <w:szCs w:val="20"/>
              </w:rPr>
            </w:pPr>
          </w:p>
        </w:tc>
      </w:tr>
      <w:tr w14:paraId="3213771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FC90C7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EEF6328">
            <w:pPr>
              <w:widowControl/>
              <w:jc w:val="left"/>
              <w:rPr>
                <w:rFonts w:hint="eastAsia" w:ascii="宋体" w:hAnsi="宋体" w:cs="宋体"/>
                <w:color w:val="000000"/>
                <w:kern w:val="0"/>
                <w:sz w:val="20"/>
                <w:szCs w:val="20"/>
              </w:rPr>
            </w:pPr>
          </w:p>
        </w:tc>
        <w:tc>
          <w:tcPr>
            <w:tcW w:w="1761" w:type="dxa"/>
            <w:gridSpan w:val="2"/>
            <w:tcBorders>
              <w:top w:val="nil"/>
              <w:left w:val="nil"/>
              <w:bottom w:val="single" w:color="auto" w:sz="4" w:space="0"/>
              <w:right w:val="single" w:color="auto" w:sz="4" w:space="0"/>
            </w:tcBorders>
            <w:shd w:val="clear" w:color="auto" w:fill="auto"/>
            <w:vAlign w:val="center"/>
          </w:tcPr>
          <w:p w14:paraId="60BBC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51" w:type="dxa"/>
            <w:gridSpan w:val="2"/>
            <w:tcBorders>
              <w:top w:val="single" w:color="auto" w:sz="4" w:space="0"/>
              <w:left w:val="nil"/>
              <w:bottom w:val="single" w:color="auto" w:sz="4" w:space="0"/>
              <w:right w:val="single" w:color="auto" w:sz="4" w:space="0"/>
            </w:tcBorders>
            <w:shd w:val="clear" w:color="auto" w:fill="auto"/>
            <w:noWrap/>
            <w:vAlign w:val="center"/>
          </w:tcPr>
          <w:p w14:paraId="1E8293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为群众办实事数量</w:t>
            </w:r>
          </w:p>
        </w:tc>
        <w:tc>
          <w:tcPr>
            <w:tcW w:w="716" w:type="dxa"/>
            <w:tcBorders>
              <w:top w:val="nil"/>
              <w:left w:val="nil"/>
              <w:bottom w:val="single" w:color="auto" w:sz="4" w:space="0"/>
              <w:right w:val="single" w:color="auto" w:sz="4" w:space="0"/>
            </w:tcBorders>
            <w:shd w:val="clear" w:color="auto" w:fill="auto"/>
            <w:vAlign w:val="center"/>
          </w:tcPr>
          <w:p w14:paraId="124F6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&gt;=5件</w:t>
            </w:r>
          </w:p>
        </w:tc>
        <w:tc>
          <w:tcPr>
            <w:tcW w:w="716" w:type="dxa"/>
            <w:tcBorders>
              <w:top w:val="nil"/>
              <w:left w:val="nil"/>
              <w:bottom w:val="single" w:color="auto" w:sz="4" w:space="0"/>
              <w:right w:val="single" w:color="auto" w:sz="4" w:space="0"/>
            </w:tcBorders>
            <w:shd w:val="clear" w:color="auto" w:fill="auto"/>
            <w:vAlign w:val="center"/>
          </w:tcPr>
          <w:p w14:paraId="0C044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=6件</w:t>
            </w:r>
          </w:p>
        </w:tc>
        <w:tc>
          <w:tcPr>
            <w:tcW w:w="543" w:type="dxa"/>
            <w:gridSpan w:val="2"/>
            <w:tcBorders>
              <w:top w:val="single" w:color="auto" w:sz="4" w:space="0"/>
              <w:left w:val="nil"/>
              <w:bottom w:val="single" w:color="auto" w:sz="4" w:space="0"/>
              <w:right w:val="single" w:color="auto" w:sz="4" w:space="0"/>
            </w:tcBorders>
            <w:shd w:val="clear" w:color="auto" w:fill="auto"/>
            <w:vAlign w:val="center"/>
          </w:tcPr>
          <w:p w14:paraId="1AC3B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61F6A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4DD2E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实事数量增加。</w:t>
            </w:r>
          </w:p>
        </w:tc>
      </w:tr>
      <w:tr w14:paraId="253E956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FCBC47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73C8AF4">
            <w:pPr>
              <w:widowControl/>
              <w:jc w:val="left"/>
              <w:rPr>
                <w:rFonts w:hint="eastAsia" w:ascii="宋体" w:hAnsi="宋体" w:cs="宋体"/>
                <w:color w:val="000000"/>
                <w:kern w:val="0"/>
                <w:sz w:val="20"/>
                <w:szCs w:val="20"/>
              </w:rPr>
            </w:pPr>
          </w:p>
        </w:tc>
        <w:tc>
          <w:tcPr>
            <w:tcW w:w="1761" w:type="dxa"/>
            <w:gridSpan w:val="2"/>
            <w:tcBorders>
              <w:top w:val="nil"/>
              <w:left w:val="nil"/>
              <w:bottom w:val="single" w:color="auto" w:sz="4" w:space="0"/>
              <w:right w:val="single" w:color="auto" w:sz="4" w:space="0"/>
            </w:tcBorders>
            <w:shd w:val="clear" w:color="auto" w:fill="auto"/>
            <w:vAlign w:val="center"/>
          </w:tcPr>
          <w:p w14:paraId="28AB9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51" w:type="dxa"/>
            <w:gridSpan w:val="2"/>
            <w:tcBorders>
              <w:top w:val="single" w:color="auto" w:sz="4" w:space="0"/>
              <w:left w:val="nil"/>
              <w:bottom w:val="single" w:color="auto" w:sz="4" w:space="0"/>
              <w:right w:val="single" w:color="auto" w:sz="4" w:space="0"/>
            </w:tcBorders>
            <w:shd w:val="clear" w:color="auto" w:fill="auto"/>
            <w:noWrap/>
            <w:vAlign w:val="center"/>
          </w:tcPr>
          <w:p w14:paraId="593EB0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为民办事好事工作完成率</w:t>
            </w:r>
          </w:p>
        </w:tc>
        <w:tc>
          <w:tcPr>
            <w:tcW w:w="716" w:type="dxa"/>
            <w:tcBorders>
              <w:top w:val="nil"/>
              <w:left w:val="nil"/>
              <w:bottom w:val="single" w:color="auto" w:sz="4" w:space="0"/>
              <w:right w:val="single" w:color="auto" w:sz="4" w:space="0"/>
            </w:tcBorders>
            <w:shd w:val="clear" w:color="auto" w:fill="auto"/>
            <w:vAlign w:val="center"/>
          </w:tcPr>
          <w:p w14:paraId="55094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60C89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3" w:type="dxa"/>
            <w:gridSpan w:val="2"/>
            <w:tcBorders>
              <w:top w:val="single" w:color="auto" w:sz="4" w:space="0"/>
              <w:left w:val="nil"/>
              <w:bottom w:val="single" w:color="auto" w:sz="4" w:space="0"/>
              <w:right w:val="single" w:color="auto" w:sz="4" w:space="0"/>
            </w:tcBorders>
            <w:shd w:val="clear" w:color="auto" w:fill="auto"/>
            <w:vAlign w:val="center"/>
          </w:tcPr>
          <w:p w14:paraId="09F40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724B1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46FEFE50">
            <w:pPr>
              <w:widowControl/>
              <w:jc w:val="center"/>
              <w:rPr>
                <w:rFonts w:hint="eastAsia" w:ascii="宋体" w:hAnsi="宋体" w:cs="宋体"/>
                <w:color w:val="000000"/>
                <w:kern w:val="0"/>
                <w:sz w:val="20"/>
                <w:szCs w:val="20"/>
              </w:rPr>
            </w:pPr>
          </w:p>
        </w:tc>
      </w:tr>
      <w:tr w14:paraId="0D078FA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CF5A3F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6A14DD9">
            <w:pPr>
              <w:widowControl/>
              <w:jc w:val="left"/>
              <w:rPr>
                <w:rFonts w:hint="eastAsia" w:ascii="宋体" w:hAnsi="宋体" w:cs="宋体"/>
                <w:color w:val="000000"/>
                <w:kern w:val="0"/>
                <w:sz w:val="20"/>
                <w:szCs w:val="20"/>
              </w:rPr>
            </w:pPr>
          </w:p>
        </w:tc>
        <w:tc>
          <w:tcPr>
            <w:tcW w:w="1761" w:type="dxa"/>
            <w:gridSpan w:val="2"/>
            <w:tcBorders>
              <w:top w:val="nil"/>
              <w:left w:val="nil"/>
              <w:bottom w:val="single" w:color="auto" w:sz="4" w:space="0"/>
              <w:right w:val="single" w:color="auto" w:sz="4" w:space="0"/>
            </w:tcBorders>
            <w:shd w:val="clear" w:color="auto" w:fill="auto"/>
            <w:vAlign w:val="center"/>
          </w:tcPr>
          <w:p w14:paraId="15343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51" w:type="dxa"/>
            <w:gridSpan w:val="2"/>
            <w:tcBorders>
              <w:top w:val="single" w:color="auto" w:sz="4" w:space="0"/>
              <w:left w:val="nil"/>
              <w:bottom w:val="single" w:color="auto" w:sz="4" w:space="0"/>
              <w:right w:val="single" w:color="auto" w:sz="4" w:space="0"/>
            </w:tcBorders>
            <w:shd w:val="clear" w:color="auto" w:fill="auto"/>
            <w:noWrap/>
            <w:vAlign w:val="center"/>
          </w:tcPr>
          <w:p w14:paraId="0FA1E6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慰问困难群众及时率</w:t>
            </w:r>
          </w:p>
        </w:tc>
        <w:tc>
          <w:tcPr>
            <w:tcW w:w="716" w:type="dxa"/>
            <w:tcBorders>
              <w:top w:val="nil"/>
              <w:left w:val="nil"/>
              <w:bottom w:val="single" w:color="auto" w:sz="4" w:space="0"/>
              <w:right w:val="single" w:color="auto" w:sz="4" w:space="0"/>
            </w:tcBorders>
            <w:shd w:val="clear" w:color="auto" w:fill="auto"/>
            <w:vAlign w:val="center"/>
          </w:tcPr>
          <w:p w14:paraId="510F9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tcBorders>
              <w:top w:val="nil"/>
              <w:left w:val="nil"/>
              <w:bottom w:val="single" w:color="auto" w:sz="4" w:space="0"/>
              <w:right w:val="single" w:color="auto" w:sz="4" w:space="0"/>
            </w:tcBorders>
            <w:shd w:val="clear" w:color="auto" w:fill="auto"/>
            <w:vAlign w:val="center"/>
          </w:tcPr>
          <w:p w14:paraId="5D694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43" w:type="dxa"/>
            <w:gridSpan w:val="2"/>
            <w:tcBorders>
              <w:top w:val="single" w:color="auto" w:sz="4" w:space="0"/>
              <w:left w:val="nil"/>
              <w:bottom w:val="single" w:color="auto" w:sz="4" w:space="0"/>
              <w:right w:val="single" w:color="auto" w:sz="4" w:space="0"/>
            </w:tcBorders>
            <w:shd w:val="clear" w:color="auto" w:fill="auto"/>
            <w:vAlign w:val="center"/>
          </w:tcPr>
          <w:p w14:paraId="2A08F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33EBF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7D6E1AE0">
            <w:pPr>
              <w:widowControl/>
              <w:jc w:val="center"/>
              <w:rPr>
                <w:rFonts w:hint="eastAsia" w:ascii="宋体" w:hAnsi="宋体" w:cs="宋体"/>
                <w:color w:val="000000"/>
                <w:kern w:val="0"/>
                <w:sz w:val="20"/>
                <w:szCs w:val="20"/>
              </w:rPr>
            </w:pPr>
          </w:p>
        </w:tc>
      </w:tr>
      <w:tr w14:paraId="06ACE0E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61EF765">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D05D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761" w:type="dxa"/>
            <w:gridSpan w:val="2"/>
            <w:tcBorders>
              <w:top w:val="nil"/>
              <w:left w:val="nil"/>
              <w:bottom w:val="single" w:color="auto" w:sz="4" w:space="0"/>
              <w:right w:val="single" w:color="auto" w:sz="4" w:space="0"/>
            </w:tcBorders>
            <w:shd w:val="clear" w:color="auto" w:fill="auto"/>
            <w:vAlign w:val="center"/>
          </w:tcPr>
          <w:p w14:paraId="03EDB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51" w:type="dxa"/>
            <w:gridSpan w:val="2"/>
            <w:tcBorders>
              <w:top w:val="single" w:color="auto" w:sz="4" w:space="0"/>
              <w:left w:val="nil"/>
              <w:bottom w:val="single" w:color="auto" w:sz="4" w:space="0"/>
              <w:right w:val="single" w:color="auto" w:sz="4" w:space="0"/>
            </w:tcBorders>
            <w:shd w:val="clear" w:color="auto" w:fill="auto"/>
            <w:noWrap/>
            <w:vAlign w:val="center"/>
          </w:tcPr>
          <w:p w14:paraId="51F7DE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慰问困难群</w:t>
            </w:r>
            <w:r>
              <w:rPr>
                <w:rFonts w:hint="eastAsia" w:ascii="宋体" w:hAnsi="宋体" w:cs="宋体"/>
                <w:color w:val="000000"/>
                <w:kern w:val="0"/>
                <w:sz w:val="20"/>
                <w:szCs w:val="20"/>
                <w:lang w:eastAsia="zh-CN"/>
              </w:rPr>
              <w:t>众的</w:t>
            </w:r>
            <w:r>
              <w:rPr>
                <w:rFonts w:hint="eastAsia" w:ascii="宋体" w:hAnsi="宋体" w:cs="宋体"/>
                <w:color w:val="000000"/>
                <w:kern w:val="0"/>
                <w:sz w:val="20"/>
                <w:szCs w:val="20"/>
              </w:rPr>
              <w:t>标准</w:t>
            </w:r>
          </w:p>
        </w:tc>
        <w:tc>
          <w:tcPr>
            <w:tcW w:w="716" w:type="dxa"/>
            <w:tcBorders>
              <w:top w:val="nil"/>
              <w:left w:val="nil"/>
              <w:bottom w:val="single" w:color="auto" w:sz="4" w:space="0"/>
              <w:right w:val="single" w:color="auto" w:sz="4" w:space="0"/>
            </w:tcBorders>
            <w:shd w:val="clear" w:color="auto" w:fill="auto"/>
            <w:vAlign w:val="center"/>
          </w:tcPr>
          <w:p w14:paraId="2D11A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&lt;=260元/年/户</w:t>
            </w:r>
          </w:p>
        </w:tc>
        <w:tc>
          <w:tcPr>
            <w:tcW w:w="716" w:type="dxa"/>
            <w:tcBorders>
              <w:top w:val="nil"/>
              <w:left w:val="nil"/>
              <w:bottom w:val="single" w:color="auto" w:sz="4" w:space="0"/>
              <w:right w:val="single" w:color="auto" w:sz="4" w:space="0"/>
            </w:tcBorders>
            <w:shd w:val="clear" w:color="auto" w:fill="auto"/>
            <w:vAlign w:val="center"/>
          </w:tcPr>
          <w:p w14:paraId="1A38B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=260元/年/户</w:t>
            </w:r>
          </w:p>
        </w:tc>
        <w:tc>
          <w:tcPr>
            <w:tcW w:w="543" w:type="dxa"/>
            <w:gridSpan w:val="2"/>
            <w:tcBorders>
              <w:top w:val="single" w:color="auto" w:sz="4" w:space="0"/>
              <w:left w:val="nil"/>
              <w:bottom w:val="single" w:color="auto" w:sz="4" w:space="0"/>
              <w:right w:val="single" w:color="auto" w:sz="4" w:space="0"/>
            </w:tcBorders>
            <w:shd w:val="clear" w:color="auto" w:fill="auto"/>
            <w:vAlign w:val="center"/>
          </w:tcPr>
          <w:p w14:paraId="0DADB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5B777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10FC3280">
            <w:pPr>
              <w:widowControl/>
              <w:jc w:val="center"/>
              <w:rPr>
                <w:rFonts w:hint="eastAsia" w:ascii="宋体" w:hAnsi="宋体" w:cs="宋体"/>
                <w:color w:val="000000"/>
                <w:kern w:val="0"/>
                <w:sz w:val="20"/>
                <w:szCs w:val="20"/>
              </w:rPr>
            </w:pPr>
          </w:p>
        </w:tc>
      </w:tr>
      <w:tr w14:paraId="5C65251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8B37C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4E89269">
            <w:pPr>
              <w:widowControl/>
              <w:jc w:val="left"/>
              <w:rPr>
                <w:rFonts w:hint="eastAsia" w:ascii="宋体" w:hAnsi="宋体" w:cs="宋体"/>
                <w:color w:val="000000"/>
                <w:kern w:val="0"/>
                <w:sz w:val="20"/>
                <w:szCs w:val="20"/>
              </w:rPr>
            </w:pPr>
          </w:p>
        </w:tc>
        <w:tc>
          <w:tcPr>
            <w:tcW w:w="1761" w:type="dxa"/>
            <w:gridSpan w:val="2"/>
            <w:tcBorders>
              <w:top w:val="nil"/>
              <w:left w:val="nil"/>
              <w:bottom w:val="single" w:color="auto" w:sz="4" w:space="0"/>
              <w:right w:val="single" w:color="auto" w:sz="4" w:space="0"/>
            </w:tcBorders>
            <w:shd w:val="clear" w:color="auto" w:fill="auto"/>
            <w:vAlign w:val="center"/>
          </w:tcPr>
          <w:p w14:paraId="39457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51" w:type="dxa"/>
            <w:gridSpan w:val="2"/>
            <w:tcBorders>
              <w:top w:val="single" w:color="auto" w:sz="4" w:space="0"/>
              <w:left w:val="nil"/>
              <w:bottom w:val="single" w:color="auto" w:sz="4" w:space="0"/>
              <w:right w:val="single" w:color="auto" w:sz="4" w:space="0"/>
            </w:tcBorders>
            <w:shd w:val="clear" w:color="auto" w:fill="auto"/>
            <w:noWrap/>
            <w:vAlign w:val="center"/>
          </w:tcPr>
          <w:p w14:paraId="3A23B1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716" w:type="dxa"/>
            <w:tcBorders>
              <w:top w:val="nil"/>
              <w:left w:val="nil"/>
              <w:bottom w:val="single" w:color="auto" w:sz="4" w:space="0"/>
              <w:right w:val="single" w:color="auto" w:sz="4" w:space="0"/>
            </w:tcBorders>
            <w:shd w:val="clear" w:color="auto" w:fill="auto"/>
            <w:vAlign w:val="center"/>
          </w:tcPr>
          <w:p w14:paraId="0653C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&gt;=80人</w:t>
            </w:r>
          </w:p>
        </w:tc>
        <w:tc>
          <w:tcPr>
            <w:tcW w:w="716" w:type="dxa"/>
            <w:tcBorders>
              <w:top w:val="nil"/>
              <w:left w:val="nil"/>
              <w:bottom w:val="single" w:color="auto" w:sz="4" w:space="0"/>
              <w:right w:val="single" w:color="auto" w:sz="4" w:space="0"/>
            </w:tcBorders>
            <w:shd w:val="clear" w:color="auto" w:fill="auto"/>
            <w:vAlign w:val="center"/>
          </w:tcPr>
          <w:p w14:paraId="57C41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=80人</w:t>
            </w:r>
          </w:p>
        </w:tc>
        <w:tc>
          <w:tcPr>
            <w:tcW w:w="543" w:type="dxa"/>
            <w:gridSpan w:val="2"/>
            <w:tcBorders>
              <w:top w:val="single" w:color="auto" w:sz="4" w:space="0"/>
              <w:left w:val="nil"/>
              <w:bottom w:val="single" w:color="auto" w:sz="4" w:space="0"/>
              <w:right w:val="single" w:color="auto" w:sz="4" w:space="0"/>
            </w:tcBorders>
            <w:shd w:val="clear" w:color="auto" w:fill="auto"/>
            <w:vAlign w:val="center"/>
          </w:tcPr>
          <w:p w14:paraId="17F74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056CD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3CC963BD">
            <w:pPr>
              <w:widowControl/>
              <w:jc w:val="center"/>
              <w:rPr>
                <w:rFonts w:hint="eastAsia" w:ascii="宋体" w:hAnsi="宋体" w:cs="宋体"/>
                <w:color w:val="000000"/>
                <w:kern w:val="0"/>
                <w:sz w:val="20"/>
                <w:szCs w:val="20"/>
              </w:rPr>
            </w:pPr>
          </w:p>
        </w:tc>
      </w:tr>
      <w:tr w14:paraId="2792467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33D30AE">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3D815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61" w:type="dxa"/>
            <w:gridSpan w:val="2"/>
            <w:tcBorders>
              <w:top w:val="nil"/>
              <w:left w:val="nil"/>
              <w:bottom w:val="single" w:color="auto" w:sz="4" w:space="0"/>
              <w:right w:val="single" w:color="auto" w:sz="4" w:space="0"/>
            </w:tcBorders>
            <w:shd w:val="clear" w:color="auto" w:fill="auto"/>
            <w:vAlign w:val="center"/>
          </w:tcPr>
          <w:p w14:paraId="270F4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51" w:type="dxa"/>
            <w:gridSpan w:val="2"/>
            <w:tcBorders>
              <w:top w:val="single" w:color="auto" w:sz="4" w:space="0"/>
              <w:left w:val="nil"/>
              <w:bottom w:val="single" w:color="auto" w:sz="4" w:space="0"/>
              <w:right w:val="single" w:color="auto" w:sz="4" w:space="0"/>
            </w:tcBorders>
            <w:shd w:val="clear" w:color="auto" w:fill="auto"/>
            <w:noWrap/>
            <w:vAlign w:val="center"/>
          </w:tcPr>
          <w:p w14:paraId="10BFA7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716" w:type="dxa"/>
            <w:tcBorders>
              <w:top w:val="nil"/>
              <w:left w:val="nil"/>
              <w:bottom w:val="single" w:color="auto" w:sz="4" w:space="0"/>
              <w:right w:val="single" w:color="auto" w:sz="4" w:space="0"/>
            </w:tcBorders>
            <w:shd w:val="clear" w:color="auto" w:fill="auto"/>
            <w:vAlign w:val="center"/>
          </w:tcPr>
          <w:p w14:paraId="237AD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3AD0A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3" w:type="dxa"/>
            <w:gridSpan w:val="2"/>
            <w:tcBorders>
              <w:top w:val="single" w:color="auto" w:sz="4" w:space="0"/>
              <w:left w:val="nil"/>
              <w:bottom w:val="single" w:color="auto" w:sz="4" w:space="0"/>
              <w:right w:val="single" w:color="auto" w:sz="4" w:space="0"/>
            </w:tcBorders>
            <w:shd w:val="clear" w:color="auto" w:fill="auto"/>
            <w:vAlign w:val="center"/>
          </w:tcPr>
          <w:p w14:paraId="717B5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24463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33DDFB2A">
            <w:pPr>
              <w:widowControl/>
              <w:jc w:val="center"/>
              <w:rPr>
                <w:rFonts w:hint="eastAsia" w:ascii="宋体" w:hAnsi="宋体" w:cs="宋体"/>
                <w:color w:val="000000"/>
                <w:kern w:val="0"/>
                <w:sz w:val="20"/>
                <w:szCs w:val="20"/>
              </w:rPr>
            </w:pPr>
          </w:p>
        </w:tc>
      </w:tr>
      <w:tr w14:paraId="0A743FFF">
        <w:tblPrEx>
          <w:tblCellMar>
            <w:top w:w="0" w:type="dxa"/>
            <w:left w:w="108" w:type="dxa"/>
            <w:bottom w:w="0" w:type="dxa"/>
            <w:right w:w="108" w:type="dxa"/>
          </w:tblCellMar>
        </w:tblPrEx>
        <w:trPr>
          <w:trHeight w:val="288" w:hRule="atLeast"/>
          <w:jc w:val="center"/>
        </w:trPr>
        <w:tc>
          <w:tcPr>
            <w:tcW w:w="597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1A65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3" w:type="dxa"/>
            <w:gridSpan w:val="2"/>
            <w:tcBorders>
              <w:top w:val="single" w:color="auto" w:sz="4" w:space="0"/>
              <w:left w:val="nil"/>
              <w:bottom w:val="single" w:color="auto" w:sz="4" w:space="0"/>
              <w:right w:val="single" w:color="auto" w:sz="4" w:space="0"/>
            </w:tcBorders>
            <w:shd w:val="clear" w:color="auto" w:fill="auto"/>
            <w:vAlign w:val="center"/>
          </w:tcPr>
          <w:p w14:paraId="56837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6" w:type="dxa"/>
            <w:gridSpan w:val="2"/>
            <w:tcBorders>
              <w:top w:val="single" w:color="auto" w:sz="4" w:space="0"/>
              <w:left w:val="nil"/>
              <w:bottom w:val="single" w:color="auto" w:sz="4" w:space="0"/>
              <w:right w:val="single" w:color="auto" w:sz="4" w:space="0"/>
            </w:tcBorders>
            <w:shd w:val="clear" w:color="auto" w:fill="auto"/>
            <w:vAlign w:val="center"/>
          </w:tcPr>
          <w:p w14:paraId="0D44C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88分</w:t>
            </w:r>
          </w:p>
        </w:tc>
        <w:tc>
          <w:tcPr>
            <w:tcW w:w="1044" w:type="dxa"/>
            <w:gridSpan w:val="2"/>
            <w:tcBorders>
              <w:top w:val="single" w:color="auto" w:sz="4" w:space="0"/>
              <w:left w:val="nil"/>
              <w:bottom w:val="single" w:color="auto" w:sz="4" w:space="0"/>
              <w:right w:val="single" w:color="auto" w:sz="4" w:space="0"/>
            </w:tcBorders>
            <w:shd w:val="clear" w:color="auto" w:fill="auto"/>
            <w:vAlign w:val="center"/>
          </w:tcPr>
          <w:p w14:paraId="22355DF8">
            <w:pPr>
              <w:widowControl/>
              <w:jc w:val="center"/>
              <w:rPr>
                <w:rFonts w:hint="eastAsia" w:ascii="宋体" w:hAnsi="宋体" w:cs="宋体"/>
                <w:color w:val="000000"/>
                <w:kern w:val="0"/>
                <w:sz w:val="20"/>
                <w:szCs w:val="20"/>
              </w:rPr>
            </w:pPr>
          </w:p>
        </w:tc>
      </w:tr>
    </w:tbl>
    <w:p w14:paraId="7D39D348">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68"/>
        <w:gridCol w:w="468"/>
        <w:gridCol w:w="1439"/>
        <w:gridCol w:w="209"/>
        <w:gridCol w:w="972"/>
        <w:gridCol w:w="599"/>
        <w:gridCol w:w="865"/>
        <w:gridCol w:w="761"/>
        <w:gridCol w:w="217"/>
        <w:gridCol w:w="390"/>
        <w:gridCol w:w="229"/>
        <w:gridCol w:w="556"/>
        <w:gridCol w:w="386"/>
        <w:gridCol w:w="740"/>
      </w:tblGrid>
      <w:tr w14:paraId="2C8B5CD9">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149854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44C586B">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975B92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A851CEC">
        <w:tblPrEx>
          <w:tblCellMar>
            <w:top w:w="0" w:type="dxa"/>
            <w:left w:w="108" w:type="dxa"/>
            <w:bottom w:w="0" w:type="dxa"/>
            <w:right w:w="108" w:type="dxa"/>
          </w:tblCellMar>
        </w:tblPrEx>
        <w:trPr>
          <w:trHeight w:val="288" w:hRule="atLeast"/>
          <w:jc w:val="center"/>
        </w:trPr>
        <w:tc>
          <w:tcPr>
            <w:tcW w:w="9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E8D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63" w:type="dxa"/>
            <w:gridSpan w:val="12"/>
            <w:tcBorders>
              <w:top w:val="single" w:color="auto" w:sz="4" w:space="0"/>
              <w:left w:val="nil"/>
              <w:bottom w:val="single" w:color="auto" w:sz="4" w:space="0"/>
              <w:right w:val="single" w:color="auto" w:sz="4" w:space="0"/>
            </w:tcBorders>
            <w:shd w:val="clear" w:color="auto" w:fill="auto"/>
            <w:vAlign w:val="center"/>
          </w:tcPr>
          <w:p w14:paraId="53D34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自治区中小企业发展项目</w:t>
            </w:r>
          </w:p>
        </w:tc>
      </w:tr>
      <w:tr w14:paraId="3940094D">
        <w:tblPrEx>
          <w:tblCellMar>
            <w:top w:w="0" w:type="dxa"/>
            <w:left w:w="108" w:type="dxa"/>
            <w:bottom w:w="0" w:type="dxa"/>
            <w:right w:w="108" w:type="dxa"/>
          </w:tblCellMar>
        </w:tblPrEx>
        <w:trPr>
          <w:trHeight w:val="288" w:hRule="atLeast"/>
          <w:jc w:val="center"/>
        </w:trPr>
        <w:tc>
          <w:tcPr>
            <w:tcW w:w="9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B37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84" w:type="dxa"/>
            <w:gridSpan w:val="5"/>
            <w:tcBorders>
              <w:top w:val="single" w:color="auto" w:sz="4" w:space="0"/>
              <w:left w:val="nil"/>
              <w:bottom w:val="single" w:color="auto" w:sz="4" w:space="0"/>
              <w:right w:val="single" w:color="auto" w:sz="4" w:space="0"/>
            </w:tcBorders>
            <w:shd w:val="clear" w:color="auto" w:fill="auto"/>
            <w:vAlign w:val="center"/>
          </w:tcPr>
          <w:p w14:paraId="73F0C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76697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01" w:type="dxa"/>
            <w:gridSpan w:val="5"/>
            <w:tcBorders>
              <w:top w:val="single" w:color="auto" w:sz="4" w:space="0"/>
              <w:left w:val="nil"/>
              <w:bottom w:val="single" w:color="auto" w:sz="4" w:space="0"/>
              <w:right w:val="single" w:color="auto" w:sz="4" w:space="0"/>
            </w:tcBorders>
            <w:shd w:val="clear" w:color="auto" w:fill="auto"/>
            <w:vAlign w:val="center"/>
          </w:tcPr>
          <w:p w14:paraId="4643F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商务和工业信息化局</w:t>
            </w:r>
          </w:p>
        </w:tc>
      </w:tr>
      <w:tr w14:paraId="29C1F725">
        <w:tblPrEx>
          <w:tblCellMar>
            <w:top w:w="0" w:type="dxa"/>
            <w:left w:w="108" w:type="dxa"/>
            <w:bottom w:w="0" w:type="dxa"/>
            <w:right w:w="108" w:type="dxa"/>
          </w:tblCellMar>
        </w:tblPrEx>
        <w:trPr>
          <w:trHeight w:val="480" w:hRule="atLeast"/>
          <w:jc w:val="center"/>
        </w:trPr>
        <w:tc>
          <w:tcPr>
            <w:tcW w:w="9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B1B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8" w:type="dxa"/>
            <w:gridSpan w:val="2"/>
            <w:tcBorders>
              <w:top w:val="single" w:color="auto" w:sz="4" w:space="0"/>
              <w:left w:val="nil"/>
              <w:bottom w:val="single" w:color="auto" w:sz="4" w:space="0"/>
              <w:right w:val="single" w:color="auto" w:sz="4" w:space="0"/>
            </w:tcBorders>
            <w:shd w:val="clear" w:color="auto" w:fill="auto"/>
            <w:vAlign w:val="center"/>
          </w:tcPr>
          <w:p w14:paraId="045811B6">
            <w:pPr>
              <w:widowControl/>
              <w:jc w:val="center"/>
              <w:rPr>
                <w:rFonts w:hint="eastAsia" w:ascii="宋体" w:hAnsi="宋体" w:cs="宋体"/>
                <w:color w:val="000000"/>
                <w:kern w:val="0"/>
                <w:sz w:val="20"/>
                <w:szCs w:val="20"/>
              </w:rPr>
            </w:pPr>
          </w:p>
        </w:tc>
        <w:tc>
          <w:tcPr>
            <w:tcW w:w="972" w:type="dxa"/>
            <w:tcBorders>
              <w:top w:val="nil"/>
              <w:left w:val="nil"/>
              <w:bottom w:val="single" w:color="auto" w:sz="4" w:space="0"/>
              <w:right w:val="single" w:color="auto" w:sz="4" w:space="0"/>
            </w:tcBorders>
            <w:shd w:val="clear" w:color="auto" w:fill="auto"/>
            <w:vAlign w:val="center"/>
          </w:tcPr>
          <w:p w14:paraId="41AC1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64" w:type="dxa"/>
            <w:gridSpan w:val="2"/>
            <w:tcBorders>
              <w:top w:val="single" w:color="auto" w:sz="4" w:space="0"/>
              <w:left w:val="nil"/>
              <w:bottom w:val="single" w:color="auto" w:sz="4" w:space="0"/>
              <w:right w:val="single" w:color="auto" w:sz="4" w:space="0"/>
            </w:tcBorders>
            <w:shd w:val="clear" w:color="auto" w:fill="auto"/>
            <w:vAlign w:val="center"/>
          </w:tcPr>
          <w:p w14:paraId="02FB5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7F29D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037F7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4BA2F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0" w:type="dxa"/>
            <w:tcBorders>
              <w:top w:val="nil"/>
              <w:left w:val="nil"/>
              <w:bottom w:val="single" w:color="auto" w:sz="4" w:space="0"/>
              <w:right w:val="single" w:color="auto" w:sz="4" w:space="0"/>
            </w:tcBorders>
            <w:shd w:val="clear" w:color="auto" w:fill="auto"/>
            <w:vAlign w:val="center"/>
          </w:tcPr>
          <w:p w14:paraId="454CA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B5FAB7F">
        <w:tblPrEx>
          <w:tblCellMar>
            <w:top w:w="0" w:type="dxa"/>
            <w:left w:w="108" w:type="dxa"/>
            <w:bottom w:w="0" w:type="dxa"/>
            <w:right w:w="108" w:type="dxa"/>
          </w:tblCellMar>
        </w:tblPrEx>
        <w:trPr>
          <w:trHeight w:val="441" w:hRule="atLeast"/>
          <w:jc w:val="center"/>
        </w:trPr>
        <w:tc>
          <w:tcPr>
            <w:tcW w:w="936" w:type="dxa"/>
            <w:gridSpan w:val="2"/>
            <w:vMerge w:val="continue"/>
            <w:tcBorders>
              <w:top w:val="single" w:color="auto" w:sz="4" w:space="0"/>
              <w:left w:val="single" w:color="auto" w:sz="4" w:space="0"/>
              <w:bottom w:val="single" w:color="auto" w:sz="4" w:space="0"/>
              <w:right w:val="single" w:color="auto" w:sz="4" w:space="0"/>
            </w:tcBorders>
            <w:vAlign w:val="center"/>
          </w:tcPr>
          <w:p w14:paraId="11330C47">
            <w:pPr>
              <w:widowControl/>
              <w:jc w:val="left"/>
              <w:rPr>
                <w:rFonts w:hint="eastAsia" w:ascii="宋体" w:hAnsi="宋体" w:cs="宋体"/>
                <w:color w:val="000000"/>
                <w:kern w:val="0"/>
                <w:sz w:val="20"/>
                <w:szCs w:val="20"/>
              </w:rPr>
            </w:pPr>
          </w:p>
        </w:tc>
        <w:tc>
          <w:tcPr>
            <w:tcW w:w="1648" w:type="dxa"/>
            <w:gridSpan w:val="2"/>
            <w:tcBorders>
              <w:top w:val="single" w:color="auto" w:sz="4" w:space="0"/>
              <w:left w:val="nil"/>
              <w:bottom w:val="single" w:color="auto" w:sz="4" w:space="0"/>
              <w:right w:val="single" w:color="auto" w:sz="4" w:space="0"/>
            </w:tcBorders>
            <w:shd w:val="clear" w:color="auto" w:fill="auto"/>
            <w:vAlign w:val="center"/>
          </w:tcPr>
          <w:p w14:paraId="6E6AB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72" w:type="dxa"/>
            <w:tcBorders>
              <w:top w:val="nil"/>
              <w:left w:val="nil"/>
              <w:bottom w:val="single" w:color="auto" w:sz="4" w:space="0"/>
              <w:right w:val="single" w:color="auto" w:sz="4" w:space="0"/>
            </w:tcBorders>
            <w:shd w:val="clear" w:color="auto" w:fill="auto"/>
            <w:vAlign w:val="center"/>
          </w:tcPr>
          <w:p w14:paraId="10159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28.50</w:t>
            </w:r>
          </w:p>
        </w:tc>
        <w:tc>
          <w:tcPr>
            <w:tcW w:w="1464" w:type="dxa"/>
            <w:gridSpan w:val="2"/>
            <w:tcBorders>
              <w:top w:val="single" w:color="auto" w:sz="4" w:space="0"/>
              <w:left w:val="nil"/>
              <w:bottom w:val="single" w:color="auto" w:sz="4" w:space="0"/>
              <w:right w:val="single" w:color="auto" w:sz="4" w:space="0"/>
            </w:tcBorders>
            <w:shd w:val="clear" w:color="auto" w:fill="auto"/>
            <w:vAlign w:val="center"/>
          </w:tcPr>
          <w:p w14:paraId="28257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28.50</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4053C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28.50</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683AC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3167E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0" w:type="dxa"/>
            <w:tcBorders>
              <w:top w:val="nil"/>
              <w:left w:val="nil"/>
              <w:bottom w:val="single" w:color="auto" w:sz="4" w:space="0"/>
              <w:right w:val="single" w:color="auto" w:sz="4" w:space="0"/>
            </w:tcBorders>
            <w:shd w:val="clear" w:color="auto" w:fill="auto"/>
            <w:vAlign w:val="center"/>
          </w:tcPr>
          <w:p w14:paraId="7A005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BAF2796">
        <w:tblPrEx>
          <w:tblCellMar>
            <w:top w:w="0" w:type="dxa"/>
            <w:left w:w="108" w:type="dxa"/>
            <w:bottom w:w="0" w:type="dxa"/>
            <w:right w:w="108" w:type="dxa"/>
          </w:tblCellMar>
        </w:tblPrEx>
        <w:trPr>
          <w:trHeight w:val="441" w:hRule="atLeast"/>
          <w:jc w:val="center"/>
        </w:trPr>
        <w:tc>
          <w:tcPr>
            <w:tcW w:w="936" w:type="dxa"/>
            <w:gridSpan w:val="2"/>
            <w:vMerge w:val="continue"/>
            <w:tcBorders>
              <w:top w:val="single" w:color="auto" w:sz="4" w:space="0"/>
              <w:left w:val="single" w:color="auto" w:sz="4" w:space="0"/>
              <w:bottom w:val="single" w:color="auto" w:sz="4" w:space="0"/>
              <w:right w:val="single" w:color="auto" w:sz="4" w:space="0"/>
            </w:tcBorders>
            <w:vAlign w:val="center"/>
          </w:tcPr>
          <w:p w14:paraId="2043155C">
            <w:pPr>
              <w:widowControl/>
              <w:jc w:val="left"/>
              <w:rPr>
                <w:rFonts w:hint="eastAsia" w:ascii="宋体" w:hAnsi="宋体" w:cs="宋体"/>
                <w:color w:val="000000"/>
                <w:kern w:val="0"/>
                <w:sz w:val="20"/>
                <w:szCs w:val="20"/>
              </w:rPr>
            </w:pPr>
          </w:p>
        </w:tc>
        <w:tc>
          <w:tcPr>
            <w:tcW w:w="1648" w:type="dxa"/>
            <w:gridSpan w:val="2"/>
            <w:tcBorders>
              <w:top w:val="single" w:color="auto" w:sz="4" w:space="0"/>
              <w:left w:val="nil"/>
              <w:bottom w:val="single" w:color="auto" w:sz="4" w:space="0"/>
              <w:right w:val="single" w:color="auto" w:sz="4" w:space="0"/>
            </w:tcBorders>
            <w:shd w:val="clear" w:color="auto" w:fill="auto"/>
            <w:vAlign w:val="center"/>
          </w:tcPr>
          <w:p w14:paraId="48972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72" w:type="dxa"/>
            <w:tcBorders>
              <w:top w:val="nil"/>
              <w:left w:val="nil"/>
              <w:bottom w:val="single" w:color="auto" w:sz="4" w:space="0"/>
              <w:right w:val="single" w:color="auto" w:sz="4" w:space="0"/>
            </w:tcBorders>
            <w:shd w:val="clear" w:color="auto" w:fill="auto"/>
            <w:vAlign w:val="center"/>
          </w:tcPr>
          <w:p w14:paraId="69824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28.50</w:t>
            </w:r>
          </w:p>
        </w:tc>
        <w:tc>
          <w:tcPr>
            <w:tcW w:w="1464" w:type="dxa"/>
            <w:gridSpan w:val="2"/>
            <w:tcBorders>
              <w:top w:val="single" w:color="auto" w:sz="4" w:space="0"/>
              <w:left w:val="nil"/>
              <w:bottom w:val="single" w:color="auto" w:sz="4" w:space="0"/>
              <w:right w:val="single" w:color="auto" w:sz="4" w:space="0"/>
            </w:tcBorders>
            <w:shd w:val="clear" w:color="auto" w:fill="auto"/>
            <w:vAlign w:val="center"/>
          </w:tcPr>
          <w:p w14:paraId="45A93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28.50</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06DDD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28.50</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074F6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0B7DA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0" w:type="dxa"/>
            <w:tcBorders>
              <w:top w:val="nil"/>
              <w:left w:val="nil"/>
              <w:bottom w:val="single" w:color="auto" w:sz="4" w:space="0"/>
              <w:right w:val="single" w:color="auto" w:sz="4" w:space="0"/>
            </w:tcBorders>
            <w:shd w:val="clear" w:color="auto" w:fill="auto"/>
            <w:vAlign w:val="center"/>
          </w:tcPr>
          <w:p w14:paraId="6F78E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085639B">
        <w:tblPrEx>
          <w:tblCellMar>
            <w:top w:w="0" w:type="dxa"/>
            <w:left w:w="108" w:type="dxa"/>
            <w:bottom w:w="0" w:type="dxa"/>
            <w:right w:w="108" w:type="dxa"/>
          </w:tblCellMar>
        </w:tblPrEx>
        <w:trPr>
          <w:trHeight w:val="441" w:hRule="atLeast"/>
          <w:jc w:val="center"/>
        </w:trPr>
        <w:tc>
          <w:tcPr>
            <w:tcW w:w="936" w:type="dxa"/>
            <w:gridSpan w:val="2"/>
            <w:vMerge w:val="continue"/>
            <w:tcBorders>
              <w:top w:val="single" w:color="auto" w:sz="4" w:space="0"/>
              <w:left w:val="single" w:color="auto" w:sz="4" w:space="0"/>
              <w:bottom w:val="single" w:color="auto" w:sz="4" w:space="0"/>
              <w:right w:val="single" w:color="auto" w:sz="4" w:space="0"/>
            </w:tcBorders>
            <w:vAlign w:val="center"/>
          </w:tcPr>
          <w:p w14:paraId="50693EE9">
            <w:pPr>
              <w:widowControl/>
              <w:jc w:val="left"/>
              <w:rPr>
                <w:rFonts w:hint="eastAsia" w:ascii="宋体" w:hAnsi="宋体" w:cs="宋体"/>
                <w:color w:val="000000"/>
                <w:kern w:val="0"/>
                <w:sz w:val="20"/>
                <w:szCs w:val="20"/>
              </w:rPr>
            </w:pPr>
          </w:p>
        </w:tc>
        <w:tc>
          <w:tcPr>
            <w:tcW w:w="1648" w:type="dxa"/>
            <w:gridSpan w:val="2"/>
            <w:tcBorders>
              <w:top w:val="single" w:color="auto" w:sz="4" w:space="0"/>
              <w:left w:val="nil"/>
              <w:bottom w:val="single" w:color="auto" w:sz="4" w:space="0"/>
              <w:right w:val="single" w:color="auto" w:sz="4" w:space="0"/>
            </w:tcBorders>
            <w:shd w:val="clear" w:color="auto" w:fill="auto"/>
            <w:vAlign w:val="center"/>
          </w:tcPr>
          <w:p w14:paraId="709F4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72" w:type="dxa"/>
            <w:tcBorders>
              <w:top w:val="nil"/>
              <w:left w:val="nil"/>
              <w:bottom w:val="single" w:color="auto" w:sz="4" w:space="0"/>
              <w:right w:val="single" w:color="auto" w:sz="4" w:space="0"/>
            </w:tcBorders>
            <w:shd w:val="clear" w:color="auto" w:fill="auto"/>
          </w:tcPr>
          <w:p w14:paraId="287AF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64" w:type="dxa"/>
            <w:gridSpan w:val="2"/>
            <w:tcBorders>
              <w:top w:val="single" w:color="auto" w:sz="4" w:space="0"/>
              <w:left w:val="nil"/>
              <w:bottom w:val="single" w:color="auto" w:sz="4" w:space="0"/>
              <w:right w:val="single" w:color="auto" w:sz="4" w:space="0"/>
            </w:tcBorders>
            <w:shd w:val="clear" w:color="auto" w:fill="auto"/>
          </w:tcPr>
          <w:p w14:paraId="10D29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tcBorders>
              <w:top w:val="single" w:color="auto" w:sz="4" w:space="0"/>
              <w:left w:val="nil"/>
              <w:bottom w:val="single" w:color="auto" w:sz="4" w:space="0"/>
              <w:right w:val="single" w:color="auto" w:sz="4" w:space="0"/>
            </w:tcBorders>
            <w:shd w:val="clear" w:color="auto" w:fill="auto"/>
          </w:tcPr>
          <w:p w14:paraId="790BC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538E8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1DFA8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0" w:type="dxa"/>
            <w:tcBorders>
              <w:top w:val="nil"/>
              <w:left w:val="nil"/>
              <w:bottom w:val="single" w:color="auto" w:sz="4" w:space="0"/>
              <w:right w:val="single" w:color="auto" w:sz="4" w:space="0"/>
            </w:tcBorders>
            <w:shd w:val="clear" w:color="auto" w:fill="auto"/>
            <w:vAlign w:val="center"/>
          </w:tcPr>
          <w:p w14:paraId="2F2DF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6C18B5">
        <w:tblPrEx>
          <w:tblCellMar>
            <w:top w:w="0" w:type="dxa"/>
            <w:left w:w="108" w:type="dxa"/>
            <w:bottom w:w="0" w:type="dxa"/>
            <w:right w:w="108" w:type="dxa"/>
          </w:tblCellMar>
        </w:tblPrEx>
        <w:trPr>
          <w:trHeight w:val="288" w:hRule="atLeast"/>
          <w:jc w:val="center"/>
        </w:trPr>
        <w:tc>
          <w:tcPr>
            <w:tcW w:w="468" w:type="dxa"/>
            <w:vMerge w:val="restart"/>
            <w:tcBorders>
              <w:top w:val="nil"/>
              <w:left w:val="single" w:color="auto" w:sz="4" w:space="0"/>
              <w:bottom w:val="single" w:color="auto" w:sz="4" w:space="0"/>
              <w:right w:val="single" w:color="auto" w:sz="4" w:space="0"/>
            </w:tcBorders>
            <w:shd w:val="clear" w:color="auto" w:fill="auto"/>
            <w:vAlign w:val="center"/>
          </w:tcPr>
          <w:p w14:paraId="684AE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52" w:type="dxa"/>
            <w:gridSpan w:val="6"/>
            <w:tcBorders>
              <w:top w:val="single" w:color="auto" w:sz="4" w:space="0"/>
              <w:left w:val="nil"/>
              <w:bottom w:val="single" w:color="auto" w:sz="4" w:space="0"/>
              <w:right w:val="single" w:color="auto" w:sz="4" w:space="0"/>
            </w:tcBorders>
            <w:shd w:val="clear" w:color="auto" w:fill="auto"/>
            <w:vAlign w:val="center"/>
          </w:tcPr>
          <w:p w14:paraId="1CF29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79" w:type="dxa"/>
            <w:gridSpan w:val="7"/>
            <w:tcBorders>
              <w:top w:val="single" w:color="auto" w:sz="4" w:space="0"/>
              <w:left w:val="nil"/>
              <w:bottom w:val="single" w:color="auto" w:sz="4" w:space="0"/>
              <w:right w:val="single" w:color="auto" w:sz="4" w:space="0"/>
            </w:tcBorders>
            <w:shd w:val="clear" w:color="auto" w:fill="auto"/>
            <w:vAlign w:val="center"/>
          </w:tcPr>
          <w:p w14:paraId="22627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92CC0C5">
        <w:tblPrEx>
          <w:tblCellMar>
            <w:top w:w="0" w:type="dxa"/>
            <w:left w:w="108" w:type="dxa"/>
            <w:bottom w:w="0" w:type="dxa"/>
            <w:right w:w="108" w:type="dxa"/>
          </w:tblCellMar>
        </w:tblPrEx>
        <w:trPr>
          <w:trHeight w:val="540"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6BFCA4C7">
            <w:pPr>
              <w:widowControl/>
              <w:jc w:val="left"/>
              <w:rPr>
                <w:rFonts w:hint="eastAsia" w:ascii="宋体" w:hAnsi="宋体" w:cs="宋体"/>
                <w:color w:val="000000"/>
                <w:kern w:val="0"/>
                <w:sz w:val="20"/>
                <w:szCs w:val="20"/>
              </w:rPr>
            </w:pPr>
          </w:p>
        </w:tc>
        <w:tc>
          <w:tcPr>
            <w:tcW w:w="4552" w:type="dxa"/>
            <w:gridSpan w:val="6"/>
            <w:tcBorders>
              <w:top w:val="single" w:color="auto" w:sz="4" w:space="0"/>
              <w:left w:val="nil"/>
              <w:bottom w:val="single" w:color="auto" w:sz="4" w:space="0"/>
              <w:right w:val="single" w:color="auto" w:sz="4" w:space="0"/>
            </w:tcBorders>
            <w:shd w:val="clear" w:color="auto" w:fill="auto"/>
          </w:tcPr>
          <w:p w14:paraId="564A5C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依据《关于调整下达2023年自治区中小企业发展专项资金预算的通知》[昌州财建</w:t>
            </w:r>
            <w:r>
              <w:rPr>
                <w:rFonts w:hint="eastAsia" w:ascii="宋体" w:hAnsi="宋体" w:cs="宋体"/>
                <w:color w:val="000000"/>
                <w:kern w:val="0"/>
                <w:sz w:val="20"/>
                <w:szCs w:val="20"/>
                <w:lang w:eastAsia="zh-CN"/>
              </w:rPr>
              <w:t>〔2023〕52号</w:t>
            </w:r>
            <w:r>
              <w:rPr>
                <w:rFonts w:hint="eastAsia" w:ascii="宋体" w:hAnsi="宋体" w:cs="宋体"/>
                <w:color w:val="000000"/>
                <w:kern w:val="0"/>
                <w:sz w:val="20"/>
                <w:szCs w:val="20"/>
              </w:rPr>
              <w:t>]文件，下发补助28.5万元，鼓励各平台、基地、融资担保公司持续为木垒县中小微企业开展信息咨询、创业指导、技术服务、培训服务等综合性服务，年累计服务的企业320家以上，培训人次达到200人次以上基地</w:t>
            </w:r>
            <w:r>
              <w:rPr>
                <w:rFonts w:hint="eastAsia" w:ascii="宋体" w:hAnsi="宋体" w:cs="宋体"/>
                <w:color w:val="000000"/>
                <w:kern w:val="0"/>
                <w:sz w:val="20"/>
                <w:szCs w:val="20"/>
                <w:lang w:eastAsia="zh-CN"/>
              </w:rPr>
              <w:t>入驻企业</w:t>
            </w:r>
            <w:r>
              <w:rPr>
                <w:rFonts w:hint="eastAsia" w:ascii="宋体" w:hAnsi="宋体" w:cs="宋体"/>
                <w:color w:val="000000"/>
                <w:kern w:val="0"/>
                <w:sz w:val="20"/>
                <w:szCs w:val="20"/>
              </w:rPr>
              <w:t>30家以上。促进创业创新，降低中小微企业抵押担保成本</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助力解决中小企业融资困难</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促进自治县中小企业高质量发展。</w:t>
            </w:r>
          </w:p>
        </w:tc>
        <w:tc>
          <w:tcPr>
            <w:tcW w:w="3279" w:type="dxa"/>
            <w:gridSpan w:val="7"/>
            <w:tcBorders>
              <w:top w:val="single" w:color="auto" w:sz="4" w:space="0"/>
              <w:left w:val="nil"/>
              <w:bottom w:val="single" w:color="auto" w:sz="4" w:space="0"/>
              <w:right w:val="single" w:color="auto" w:sz="4" w:space="0"/>
            </w:tcBorders>
            <w:shd w:val="clear" w:color="auto" w:fill="auto"/>
          </w:tcPr>
          <w:p w14:paraId="7DB879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w:t>
            </w:r>
            <w:r>
              <w:rPr>
                <w:rFonts w:hint="eastAsia" w:ascii="宋体" w:hAnsi="宋体" w:cs="宋体"/>
                <w:color w:val="000000"/>
                <w:kern w:val="0"/>
                <w:sz w:val="20"/>
                <w:szCs w:val="20"/>
                <w:lang w:eastAsia="zh-CN"/>
              </w:rPr>
              <w:t>评估</w:t>
            </w:r>
            <w:r>
              <w:rPr>
                <w:rFonts w:hint="eastAsia" w:ascii="宋体" w:hAnsi="宋体" w:cs="宋体"/>
                <w:color w:val="000000"/>
                <w:kern w:val="0"/>
                <w:sz w:val="20"/>
                <w:szCs w:val="20"/>
              </w:rPr>
              <w:t>之日起，本项目完成如下：为当地中小微企业开展信息咨询、创业指导、技术服务、培训服务等综合性服务，各平台、基地、融资担保公司年累计服务的企业210家以上，服务人数达到960人次以上，培训人次达到249人次以上，基地</w:t>
            </w:r>
            <w:r>
              <w:rPr>
                <w:rFonts w:hint="eastAsia" w:ascii="宋体" w:hAnsi="宋体" w:cs="宋体"/>
                <w:color w:val="000000"/>
                <w:kern w:val="0"/>
                <w:sz w:val="20"/>
                <w:szCs w:val="20"/>
                <w:lang w:eastAsia="zh-CN"/>
              </w:rPr>
              <w:t>入驻企业</w:t>
            </w:r>
            <w:r>
              <w:rPr>
                <w:rFonts w:hint="eastAsia" w:ascii="宋体" w:hAnsi="宋体" w:cs="宋体"/>
                <w:color w:val="000000"/>
                <w:kern w:val="0"/>
                <w:sz w:val="20"/>
                <w:szCs w:val="20"/>
              </w:rPr>
              <w:t>40家以上。通过服务体系建设，促进我县中小微企业健康发展。</w:t>
            </w:r>
          </w:p>
        </w:tc>
      </w:tr>
      <w:tr w14:paraId="597A0582">
        <w:tblPrEx>
          <w:tblCellMar>
            <w:top w:w="0" w:type="dxa"/>
            <w:left w:w="108" w:type="dxa"/>
            <w:bottom w:w="0" w:type="dxa"/>
            <w:right w:w="108" w:type="dxa"/>
          </w:tblCellMar>
        </w:tblPrEx>
        <w:trPr>
          <w:trHeight w:val="312" w:hRule="atLeast"/>
          <w:jc w:val="center"/>
        </w:trPr>
        <w:tc>
          <w:tcPr>
            <w:tcW w:w="468" w:type="dxa"/>
            <w:vMerge w:val="restart"/>
            <w:tcBorders>
              <w:top w:val="nil"/>
              <w:left w:val="single" w:color="auto" w:sz="4" w:space="0"/>
              <w:bottom w:val="single" w:color="auto" w:sz="4" w:space="0"/>
              <w:right w:val="single" w:color="auto" w:sz="4" w:space="0"/>
            </w:tcBorders>
            <w:shd w:val="clear" w:color="auto" w:fill="auto"/>
            <w:vAlign w:val="center"/>
          </w:tcPr>
          <w:p w14:paraId="34EC01BC">
            <w:pPr>
              <w:widowControl/>
              <w:jc w:val="center"/>
              <w:rPr>
                <w:rFonts w:hint="eastAsia" w:ascii="宋体" w:hAnsi="宋体" w:cs="宋体"/>
                <w:color w:val="000000"/>
                <w:kern w:val="0"/>
                <w:sz w:val="20"/>
                <w:szCs w:val="20"/>
              </w:rPr>
            </w:pPr>
          </w:p>
        </w:tc>
        <w:tc>
          <w:tcPr>
            <w:tcW w:w="468" w:type="dxa"/>
            <w:vMerge w:val="restart"/>
            <w:tcBorders>
              <w:top w:val="nil"/>
              <w:left w:val="single" w:color="auto" w:sz="4" w:space="0"/>
              <w:bottom w:val="single" w:color="auto" w:sz="4" w:space="0"/>
              <w:right w:val="single" w:color="auto" w:sz="4" w:space="0"/>
            </w:tcBorders>
            <w:shd w:val="clear" w:color="auto" w:fill="auto"/>
            <w:vAlign w:val="center"/>
          </w:tcPr>
          <w:p w14:paraId="5D0B5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39" w:type="dxa"/>
            <w:vMerge w:val="restart"/>
            <w:tcBorders>
              <w:top w:val="nil"/>
              <w:left w:val="single" w:color="auto" w:sz="4" w:space="0"/>
              <w:bottom w:val="single" w:color="auto" w:sz="4" w:space="0"/>
              <w:right w:val="single" w:color="auto" w:sz="4" w:space="0"/>
            </w:tcBorders>
            <w:shd w:val="clear" w:color="auto" w:fill="auto"/>
            <w:vAlign w:val="center"/>
          </w:tcPr>
          <w:p w14:paraId="18153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8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FF0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65" w:type="dxa"/>
            <w:vMerge w:val="restart"/>
            <w:tcBorders>
              <w:top w:val="nil"/>
              <w:left w:val="single" w:color="auto" w:sz="4" w:space="0"/>
              <w:bottom w:val="single" w:color="auto" w:sz="4" w:space="0"/>
              <w:right w:val="single" w:color="auto" w:sz="4" w:space="0"/>
            </w:tcBorders>
            <w:shd w:val="clear" w:color="auto" w:fill="auto"/>
            <w:vAlign w:val="center"/>
          </w:tcPr>
          <w:p w14:paraId="75EFA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61" w:type="dxa"/>
            <w:vMerge w:val="restart"/>
            <w:tcBorders>
              <w:top w:val="nil"/>
              <w:left w:val="single" w:color="auto" w:sz="4" w:space="0"/>
              <w:bottom w:val="single" w:color="auto" w:sz="4" w:space="0"/>
              <w:right w:val="single" w:color="auto" w:sz="4" w:space="0"/>
            </w:tcBorders>
            <w:shd w:val="clear" w:color="auto" w:fill="auto"/>
            <w:vAlign w:val="center"/>
          </w:tcPr>
          <w:p w14:paraId="0585E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583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09A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118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A9E438D">
        <w:tblPrEx>
          <w:tblCellMar>
            <w:top w:w="0" w:type="dxa"/>
            <w:left w:w="108" w:type="dxa"/>
            <w:bottom w:w="0" w:type="dxa"/>
            <w:right w:w="108" w:type="dxa"/>
          </w:tblCellMar>
        </w:tblPrEx>
        <w:trPr>
          <w:trHeight w:val="312"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3932241E">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53A06F36">
            <w:pPr>
              <w:widowControl/>
              <w:jc w:val="left"/>
              <w:rPr>
                <w:rFonts w:hint="eastAsia" w:ascii="宋体" w:hAnsi="宋体" w:cs="宋体"/>
                <w:color w:val="000000"/>
                <w:kern w:val="0"/>
                <w:sz w:val="20"/>
                <w:szCs w:val="20"/>
              </w:rPr>
            </w:pPr>
          </w:p>
        </w:tc>
        <w:tc>
          <w:tcPr>
            <w:tcW w:w="1439" w:type="dxa"/>
            <w:vMerge w:val="continue"/>
            <w:tcBorders>
              <w:top w:val="nil"/>
              <w:left w:val="single" w:color="auto" w:sz="4" w:space="0"/>
              <w:bottom w:val="single" w:color="auto" w:sz="4" w:space="0"/>
              <w:right w:val="single" w:color="auto" w:sz="4" w:space="0"/>
            </w:tcBorders>
            <w:vAlign w:val="center"/>
          </w:tcPr>
          <w:p w14:paraId="4CD73C10">
            <w:pPr>
              <w:widowControl/>
              <w:jc w:val="left"/>
              <w:rPr>
                <w:rFonts w:hint="eastAsia" w:ascii="宋体" w:hAnsi="宋体" w:cs="宋体"/>
                <w:color w:val="000000"/>
                <w:kern w:val="0"/>
                <w:sz w:val="20"/>
                <w:szCs w:val="20"/>
              </w:rPr>
            </w:pPr>
          </w:p>
        </w:tc>
        <w:tc>
          <w:tcPr>
            <w:tcW w:w="1780" w:type="dxa"/>
            <w:gridSpan w:val="3"/>
            <w:vMerge w:val="continue"/>
            <w:tcBorders>
              <w:top w:val="single" w:color="auto" w:sz="4" w:space="0"/>
              <w:left w:val="single" w:color="auto" w:sz="4" w:space="0"/>
              <w:bottom w:val="single" w:color="auto" w:sz="4" w:space="0"/>
              <w:right w:val="single" w:color="auto" w:sz="4" w:space="0"/>
            </w:tcBorders>
            <w:vAlign w:val="center"/>
          </w:tcPr>
          <w:p w14:paraId="78281CA8">
            <w:pPr>
              <w:widowControl/>
              <w:jc w:val="left"/>
              <w:rPr>
                <w:rFonts w:hint="eastAsia" w:ascii="宋体" w:hAnsi="宋体" w:cs="宋体"/>
                <w:color w:val="000000"/>
                <w:kern w:val="0"/>
                <w:sz w:val="20"/>
                <w:szCs w:val="20"/>
              </w:rPr>
            </w:pPr>
          </w:p>
        </w:tc>
        <w:tc>
          <w:tcPr>
            <w:tcW w:w="865" w:type="dxa"/>
            <w:vMerge w:val="continue"/>
            <w:tcBorders>
              <w:top w:val="nil"/>
              <w:left w:val="single" w:color="auto" w:sz="4" w:space="0"/>
              <w:bottom w:val="single" w:color="auto" w:sz="4" w:space="0"/>
              <w:right w:val="single" w:color="auto" w:sz="4" w:space="0"/>
            </w:tcBorders>
            <w:vAlign w:val="center"/>
          </w:tcPr>
          <w:p w14:paraId="35E059FC">
            <w:pPr>
              <w:widowControl/>
              <w:jc w:val="left"/>
              <w:rPr>
                <w:rFonts w:hint="eastAsia" w:ascii="宋体" w:hAnsi="宋体" w:cs="宋体"/>
                <w:color w:val="000000"/>
                <w:kern w:val="0"/>
                <w:sz w:val="20"/>
                <w:szCs w:val="20"/>
              </w:rPr>
            </w:pPr>
          </w:p>
        </w:tc>
        <w:tc>
          <w:tcPr>
            <w:tcW w:w="761" w:type="dxa"/>
            <w:vMerge w:val="continue"/>
            <w:tcBorders>
              <w:top w:val="nil"/>
              <w:left w:val="single" w:color="auto" w:sz="4" w:space="0"/>
              <w:bottom w:val="single" w:color="auto" w:sz="4" w:space="0"/>
              <w:right w:val="single" w:color="auto" w:sz="4" w:space="0"/>
            </w:tcBorders>
            <w:vAlign w:val="center"/>
          </w:tcPr>
          <w:p w14:paraId="7AE8E33F">
            <w:pPr>
              <w:widowControl/>
              <w:jc w:val="left"/>
              <w:rPr>
                <w:rFonts w:hint="eastAsia" w:ascii="宋体" w:hAnsi="宋体" w:cs="宋体"/>
                <w:color w:val="000000"/>
                <w:kern w:val="0"/>
                <w:sz w:val="20"/>
                <w:szCs w:val="20"/>
              </w:rPr>
            </w:pPr>
          </w:p>
        </w:tc>
        <w:tc>
          <w:tcPr>
            <w:tcW w:w="607" w:type="dxa"/>
            <w:gridSpan w:val="2"/>
            <w:vMerge w:val="continue"/>
            <w:tcBorders>
              <w:top w:val="single" w:color="auto" w:sz="4" w:space="0"/>
              <w:left w:val="single" w:color="auto" w:sz="4" w:space="0"/>
              <w:bottom w:val="single" w:color="auto" w:sz="4" w:space="0"/>
              <w:right w:val="single" w:color="auto" w:sz="4" w:space="0"/>
            </w:tcBorders>
            <w:vAlign w:val="center"/>
          </w:tcPr>
          <w:p w14:paraId="5362EBC2">
            <w:pPr>
              <w:widowControl/>
              <w:jc w:val="left"/>
              <w:rPr>
                <w:rFonts w:hint="eastAsia" w:ascii="宋体" w:hAnsi="宋体" w:cs="宋体"/>
                <w:color w:val="000000"/>
                <w:kern w:val="0"/>
                <w:sz w:val="20"/>
                <w:szCs w:val="20"/>
              </w:rPr>
            </w:pPr>
          </w:p>
        </w:tc>
        <w:tc>
          <w:tcPr>
            <w:tcW w:w="785" w:type="dxa"/>
            <w:gridSpan w:val="2"/>
            <w:vMerge w:val="continue"/>
            <w:tcBorders>
              <w:top w:val="single" w:color="auto" w:sz="4" w:space="0"/>
              <w:left w:val="single" w:color="auto" w:sz="4" w:space="0"/>
              <w:bottom w:val="single" w:color="auto" w:sz="4" w:space="0"/>
              <w:right w:val="single" w:color="auto" w:sz="4" w:space="0"/>
            </w:tcBorders>
            <w:vAlign w:val="center"/>
          </w:tcPr>
          <w:p w14:paraId="14FB65B1">
            <w:pPr>
              <w:widowControl/>
              <w:jc w:val="left"/>
              <w:rPr>
                <w:rFonts w:hint="eastAsia" w:ascii="宋体" w:hAnsi="宋体" w:cs="宋体"/>
                <w:color w:val="000000"/>
                <w:kern w:val="0"/>
                <w:sz w:val="20"/>
                <w:szCs w:val="20"/>
              </w:rPr>
            </w:pPr>
          </w:p>
        </w:tc>
        <w:tc>
          <w:tcPr>
            <w:tcW w:w="1126" w:type="dxa"/>
            <w:gridSpan w:val="2"/>
            <w:vMerge w:val="continue"/>
            <w:tcBorders>
              <w:top w:val="single" w:color="auto" w:sz="4" w:space="0"/>
              <w:left w:val="single" w:color="auto" w:sz="4" w:space="0"/>
              <w:bottom w:val="single" w:color="auto" w:sz="4" w:space="0"/>
              <w:right w:val="single" w:color="auto" w:sz="4" w:space="0"/>
            </w:tcBorders>
            <w:vAlign w:val="center"/>
          </w:tcPr>
          <w:p w14:paraId="0B790694">
            <w:pPr>
              <w:widowControl/>
              <w:jc w:val="left"/>
              <w:rPr>
                <w:rFonts w:hint="eastAsia" w:ascii="宋体" w:hAnsi="宋体" w:cs="宋体"/>
                <w:color w:val="000000"/>
                <w:kern w:val="0"/>
                <w:sz w:val="20"/>
                <w:szCs w:val="20"/>
              </w:rPr>
            </w:pPr>
          </w:p>
        </w:tc>
      </w:tr>
      <w:tr w14:paraId="117EF81B">
        <w:tblPrEx>
          <w:tblCellMar>
            <w:top w:w="0" w:type="dxa"/>
            <w:left w:w="108" w:type="dxa"/>
            <w:bottom w:w="0" w:type="dxa"/>
            <w:right w:w="108" w:type="dxa"/>
          </w:tblCellMar>
        </w:tblPrEx>
        <w:trPr>
          <w:trHeight w:val="399" w:hRule="atLeast"/>
          <w:jc w:val="center"/>
        </w:trPr>
        <w:tc>
          <w:tcPr>
            <w:tcW w:w="468" w:type="dxa"/>
            <w:vMerge w:val="restart"/>
            <w:tcBorders>
              <w:top w:val="nil"/>
              <w:left w:val="single" w:color="auto" w:sz="4" w:space="0"/>
              <w:bottom w:val="single" w:color="auto" w:sz="4" w:space="0"/>
              <w:right w:val="single" w:color="auto" w:sz="4" w:space="0"/>
            </w:tcBorders>
            <w:shd w:val="clear" w:color="auto" w:fill="auto"/>
            <w:vAlign w:val="center"/>
          </w:tcPr>
          <w:p w14:paraId="24928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8" w:type="dxa"/>
            <w:vMerge w:val="restart"/>
            <w:tcBorders>
              <w:top w:val="nil"/>
              <w:left w:val="single" w:color="auto" w:sz="4" w:space="0"/>
              <w:bottom w:val="single" w:color="auto" w:sz="4" w:space="0"/>
              <w:right w:val="single" w:color="auto" w:sz="4" w:space="0"/>
            </w:tcBorders>
            <w:shd w:val="clear" w:color="auto" w:fill="auto"/>
            <w:vAlign w:val="center"/>
          </w:tcPr>
          <w:p w14:paraId="23FA2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39" w:type="dxa"/>
            <w:tcBorders>
              <w:top w:val="nil"/>
              <w:left w:val="nil"/>
              <w:bottom w:val="single" w:color="auto" w:sz="4" w:space="0"/>
              <w:right w:val="single" w:color="auto" w:sz="4" w:space="0"/>
            </w:tcBorders>
            <w:shd w:val="clear" w:color="auto" w:fill="auto"/>
            <w:vAlign w:val="center"/>
          </w:tcPr>
          <w:p w14:paraId="4F2F4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0" w:type="dxa"/>
            <w:gridSpan w:val="3"/>
            <w:tcBorders>
              <w:top w:val="single" w:color="auto" w:sz="4" w:space="0"/>
              <w:left w:val="nil"/>
              <w:bottom w:val="single" w:color="auto" w:sz="4" w:space="0"/>
              <w:right w:val="single" w:color="auto" w:sz="4" w:space="0"/>
            </w:tcBorders>
            <w:shd w:val="clear" w:color="auto" w:fill="auto"/>
            <w:noWrap/>
            <w:vAlign w:val="center"/>
          </w:tcPr>
          <w:p w14:paraId="641F88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支持中小企业服务机构数量</w:t>
            </w:r>
          </w:p>
        </w:tc>
        <w:tc>
          <w:tcPr>
            <w:tcW w:w="865" w:type="dxa"/>
            <w:tcBorders>
              <w:top w:val="nil"/>
              <w:left w:val="nil"/>
              <w:bottom w:val="single" w:color="auto" w:sz="4" w:space="0"/>
              <w:right w:val="single" w:color="auto" w:sz="4" w:space="0"/>
            </w:tcBorders>
            <w:shd w:val="clear" w:color="auto" w:fill="auto"/>
            <w:vAlign w:val="center"/>
          </w:tcPr>
          <w:p w14:paraId="28D2C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&gt;=2户</w:t>
            </w:r>
          </w:p>
        </w:tc>
        <w:tc>
          <w:tcPr>
            <w:tcW w:w="761" w:type="dxa"/>
            <w:tcBorders>
              <w:top w:val="nil"/>
              <w:left w:val="nil"/>
              <w:bottom w:val="single" w:color="auto" w:sz="4" w:space="0"/>
              <w:right w:val="single" w:color="auto" w:sz="4" w:space="0"/>
            </w:tcBorders>
            <w:shd w:val="clear" w:color="auto" w:fill="auto"/>
            <w:vAlign w:val="center"/>
          </w:tcPr>
          <w:p w14:paraId="389F3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=4户</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4E4BB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5" w:type="dxa"/>
            <w:gridSpan w:val="2"/>
            <w:tcBorders>
              <w:top w:val="single" w:color="auto" w:sz="4" w:space="0"/>
              <w:left w:val="nil"/>
              <w:bottom w:val="single" w:color="auto" w:sz="4" w:space="0"/>
              <w:right w:val="single" w:color="auto" w:sz="4" w:space="0"/>
            </w:tcBorders>
            <w:shd w:val="clear" w:color="auto" w:fill="auto"/>
            <w:vAlign w:val="center"/>
          </w:tcPr>
          <w:p w14:paraId="49BD3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7B3C5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服务机构数量增多。</w:t>
            </w:r>
          </w:p>
        </w:tc>
      </w:tr>
      <w:tr w14:paraId="5353D195">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4F00D303">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6DAC048F">
            <w:pPr>
              <w:widowControl/>
              <w:jc w:val="left"/>
              <w:rPr>
                <w:rFonts w:hint="eastAsia" w:ascii="宋体" w:hAnsi="宋体" w:cs="宋体"/>
                <w:color w:val="000000"/>
                <w:kern w:val="0"/>
                <w:sz w:val="20"/>
                <w:szCs w:val="20"/>
              </w:rPr>
            </w:pPr>
          </w:p>
        </w:tc>
        <w:tc>
          <w:tcPr>
            <w:tcW w:w="1439" w:type="dxa"/>
            <w:tcBorders>
              <w:top w:val="nil"/>
              <w:left w:val="nil"/>
              <w:bottom w:val="single" w:color="auto" w:sz="4" w:space="0"/>
              <w:right w:val="single" w:color="auto" w:sz="4" w:space="0"/>
            </w:tcBorders>
            <w:shd w:val="clear" w:color="auto" w:fill="auto"/>
            <w:vAlign w:val="center"/>
          </w:tcPr>
          <w:p w14:paraId="7B37E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0" w:type="dxa"/>
            <w:gridSpan w:val="3"/>
            <w:tcBorders>
              <w:top w:val="single" w:color="auto" w:sz="4" w:space="0"/>
              <w:left w:val="nil"/>
              <w:bottom w:val="single" w:color="auto" w:sz="4" w:space="0"/>
              <w:right w:val="single" w:color="auto" w:sz="4" w:space="0"/>
            </w:tcBorders>
            <w:shd w:val="clear" w:color="auto" w:fill="auto"/>
            <w:noWrap/>
            <w:vAlign w:val="center"/>
          </w:tcPr>
          <w:p w14:paraId="2A8F9C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支持小企业创业基地数量</w:t>
            </w:r>
          </w:p>
        </w:tc>
        <w:tc>
          <w:tcPr>
            <w:tcW w:w="865" w:type="dxa"/>
            <w:tcBorders>
              <w:top w:val="nil"/>
              <w:left w:val="nil"/>
              <w:bottom w:val="single" w:color="auto" w:sz="4" w:space="0"/>
              <w:right w:val="single" w:color="auto" w:sz="4" w:space="0"/>
            </w:tcBorders>
            <w:shd w:val="clear" w:color="auto" w:fill="auto"/>
            <w:vAlign w:val="center"/>
          </w:tcPr>
          <w:p w14:paraId="62727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61" w:type="dxa"/>
            <w:tcBorders>
              <w:top w:val="nil"/>
              <w:left w:val="nil"/>
              <w:bottom w:val="single" w:color="auto" w:sz="4" w:space="0"/>
              <w:right w:val="single" w:color="auto" w:sz="4" w:space="0"/>
            </w:tcBorders>
            <w:shd w:val="clear" w:color="auto" w:fill="auto"/>
            <w:vAlign w:val="center"/>
          </w:tcPr>
          <w:p w14:paraId="5D18D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1D67F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5" w:type="dxa"/>
            <w:gridSpan w:val="2"/>
            <w:tcBorders>
              <w:top w:val="single" w:color="auto" w:sz="4" w:space="0"/>
              <w:left w:val="nil"/>
              <w:bottom w:val="single" w:color="auto" w:sz="4" w:space="0"/>
              <w:right w:val="single" w:color="auto" w:sz="4" w:space="0"/>
            </w:tcBorders>
            <w:shd w:val="clear" w:color="auto" w:fill="auto"/>
            <w:vAlign w:val="center"/>
          </w:tcPr>
          <w:p w14:paraId="39C02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1C8A6E3B">
            <w:pPr>
              <w:widowControl/>
              <w:jc w:val="center"/>
              <w:rPr>
                <w:rFonts w:hint="eastAsia" w:ascii="宋体" w:hAnsi="宋体" w:cs="宋体"/>
                <w:color w:val="000000"/>
                <w:kern w:val="0"/>
                <w:sz w:val="20"/>
                <w:szCs w:val="20"/>
              </w:rPr>
            </w:pPr>
          </w:p>
        </w:tc>
      </w:tr>
      <w:tr w14:paraId="7D5563AA">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519C1DBD">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6D2DC8FA">
            <w:pPr>
              <w:widowControl/>
              <w:jc w:val="left"/>
              <w:rPr>
                <w:rFonts w:hint="eastAsia" w:ascii="宋体" w:hAnsi="宋体" w:cs="宋体"/>
                <w:color w:val="000000"/>
                <w:kern w:val="0"/>
                <w:sz w:val="20"/>
                <w:szCs w:val="20"/>
              </w:rPr>
            </w:pPr>
          </w:p>
        </w:tc>
        <w:tc>
          <w:tcPr>
            <w:tcW w:w="1439" w:type="dxa"/>
            <w:tcBorders>
              <w:top w:val="nil"/>
              <w:left w:val="nil"/>
              <w:bottom w:val="single" w:color="auto" w:sz="4" w:space="0"/>
              <w:right w:val="single" w:color="auto" w:sz="4" w:space="0"/>
            </w:tcBorders>
            <w:shd w:val="clear" w:color="auto" w:fill="auto"/>
            <w:vAlign w:val="center"/>
          </w:tcPr>
          <w:p w14:paraId="10841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0" w:type="dxa"/>
            <w:gridSpan w:val="3"/>
            <w:tcBorders>
              <w:top w:val="single" w:color="auto" w:sz="4" w:space="0"/>
              <w:left w:val="nil"/>
              <w:bottom w:val="single" w:color="auto" w:sz="4" w:space="0"/>
              <w:right w:val="single" w:color="auto" w:sz="4" w:space="0"/>
            </w:tcBorders>
            <w:shd w:val="clear" w:color="auto" w:fill="auto"/>
            <w:noWrap/>
            <w:vAlign w:val="center"/>
          </w:tcPr>
          <w:p w14:paraId="37BB1A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小企业创业基地</w:t>
            </w:r>
            <w:r>
              <w:rPr>
                <w:rFonts w:hint="eastAsia" w:ascii="宋体" w:hAnsi="宋体" w:cs="宋体"/>
                <w:color w:val="000000"/>
                <w:kern w:val="0"/>
                <w:sz w:val="20"/>
                <w:szCs w:val="20"/>
                <w:lang w:eastAsia="zh-CN"/>
              </w:rPr>
              <w:t>入驻</w:t>
            </w:r>
            <w:r>
              <w:rPr>
                <w:rFonts w:hint="eastAsia" w:ascii="宋体" w:hAnsi="宋体" w:cs="宋体"/>
                <w:color w:val="000000"/>
                <w:kern w:val="0"/>
                <w:sz w:val="20"/>
                <w:szCs w:val="20"/>
              </w:rPr>
              <w:t>企业户数</w:t>
            </w:r>
          </w:p>
        </w:tc>
        <w:tc>
          <w:tcPr>
            <w:tcW w:w="865" w:type="dxa"/>
            <w:tcBorders>
              <w:top w:val="nil"/>
              <w:left w:val="nil"/>
              <w:bottom w:val="single" w:color="auto" w:sz="4" w:space="0"/>
              <w:right w:val="single" w:color="auto" w:sz="4" w:space="0"/>
            </w:tcBorders>
            <w:shd w:val="clear" w:color="auto" w:fill="auto"/>
            <w:vAlign w:val="center"/>
          </w:tcPr>
          <w:p w14:paraId="1FE4F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&gt;=30户</w:t>
            </w:r>
          </w:p>
        </w:tc>
        <w:tc>
          <w:tcPr>
            <w:tcW w:w="761" w:type="dxa"/>
            <w:tcBorders>
              <w:top w:val="nil"/>
              <w:left w:val="nil"/>
              <w:bottom w:val="single" w:color="auto" w:sz="4" w:space="0"/>
              <w:right w:val="single" w:color="auto" w:sz="4" w:space="0"/>
            </w:tcBorders>
            <w:shd w:val="clear" w:color="auto" w:fill="auto"/>
            <w:vAlign w:val="center"/>
          </w:tcPr>
          <w:p w14:paraId="2E938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=30户</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6D6B9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5" w:type="dxa"/>
            <w:gridSpan w:val="2"/>
            <w:tcBorders>
              <w:top w:val="single" w:color="auto" w:sz="4" w:space="0"/>
              <w:left w:val="nil"/>
              <w:bottom w:val="single" w:color="auto" w:sz="4" w:space="0"/>
              <w:right w:val="single" w:color="auto" w:sz="4" w:space="0"/>
            </w:tcBorders>
            <w:shd w:val="clear" w:color="auto" w:fill="auto"/>
            <w:vAlign w:val="center"/>
          </w:tcPr>
          <w:p w14:paraId="52969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766AB6CC">
            <w:pPr>
              <w:widowControl/>
              <w:jc w:val="center"/>
              <w:rPr>
                <w:rFonts w:hint="eastAsia" w:ascii="宋体" w:hAnsi="宋体" w:cs="宋体"/>
                <w:color w:val="000000"/>
                <w:kern w:val="0"/>
                <w:sz w:val="20"/>
                <w:szCs w:val="20"/>
              </w:rPr>
            </w:pPr>
          </w:p>
        </w:tc>
      </w:tr>
      <w:tr w14:paraId="38C6FFDA">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4FDD7D8C">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7F264962">
            <w:pPr>
              <w:widowControl/>
              <w:jc w:val="left"/>
              <w:rPr>
                <w:rFonts w:hint="eastAsia" w:ascii="宋体" w:hAnsi="宋体" w:cs="宋体"/>
                <w:color w:val="000000"/>
                <w:kern w:val="0"/>
                <w:sz w:val="20"/>
                <w:szCs w:val="20"/>
              </w:rPr>
            </w:pPr>
          </w:p>
        </w:tc>
        <w:tc>
          <w:tcPr>
            <w:tcW w:w="1439" w:type="dxa"/>
            <w:tcBorders>
              <w:top w:val="nil"/>
              <w:left w:val="nil"/>
              <w:bottom w:val="single" w:color="auto" w:sz="4" w:space="0"/>
              <w:right w:val="single" w:color="auto" w:sz="4" w:space="0"/>
            </w:tcBorders>
            <w:shd w:val="clear" w:color="auto" w:fill="auto"/>
            <w:vAlign w:val="center"/>
          </w:tcPr>
          <w:p w14:paraId="7ADA3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0" w:type="dxa"/>
            <w:gridSpan w:val="3"/>
            <w:tcBorders>
              <w:top w:val="single" w:color="auto" w:sz="4" w:space="0"/>
              <w:left w:val="nil"/>
              <w:bottom w:val="single" w:color="auto" w:sz="4" w:space="0"/>
              <w:right w:val="single" w:color="auto" w:sz="4" w:space="0"/>
            </w:tcBorders>
            <w:shd w:val="clear" w:color="auto" w:fill="auto"/>
            <w:noWrap/>
            <w:vAlign w:val="center"/>
          </w:tcPr>
          <w:p w14:paraId="20DDAC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支持中小企业担保机构数量</w:t>
            </w:r>
          </w:p>
        </w:tc>
        <w:tc>
          <w:tcPr>
            <w:tcW w:w="865" w:type="dxa"/>
            <w:tcBorders>
              <w:top w:val="nil"/>
              <w:left w:val="nil"/>
              <w:bottom w:val="single" w:color="auto" w:sz="4" w:space="0"/>
              <w:right w:val="single" w:color="auto" w:sz="4" w:space="0"/>
            </w:tcBorders>
            <w:shd w:val="clear" w:color="auto" w:fill="auto"/>
            <w:vAlign w:val="center"/>
          </w:tcPr>
          <w:p w14:paraId="732FE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61" w:type="dxa"/>
            <w:tcBorders>
              <w:top w:val="nil"/>
              <w:left w:val="nil"/>
              <w:bottom w:val="single" w:color="auto" w:sz="4" w:space="0"/>
              <w:right w:val="single" w:color="auto" w:sz="4" w:space="0"/>
            </w:tcBorders>
            <w:shd w:val="clear" w:color="auto" w:fill="auto"/>
            <w:vAlign w:val="center"/>
          </w:tcPr>
          <w:p w14:paraId="0FD2A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1EEC5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5" w:type="dxa"/>
            <w:gridSpan w:val="2"/>
            <w:tcBorders>
              <w:top w:val="single" w:color="auto" w:sz="4" w:space="0"/>
              <w:left w:val="nil"/>
              <w:bottom w:val="single" w:color="auto" w:sz="4" w:space="0"/>
              <w:right w:val="single" w:color="auto" w:sz="4" w:space="0"/>
            </w:tcBorders>
            <w:shd w:val="clear" w:color="auto" w:fill="auto"/>
            <w:vAlign w:val="center"/>
          </w:tcPr>
          <w:p w14:paraId="6BE85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4B250B0E">
            <w:pPr>
              <w:widowControl/>
              <w:jc w:val="center"/>
              <w:rPr>
                <w:rFonts w:hint="eastAsia" w:ascii="宋体" w:hAnsi="宋体" w:cs="宋体"/>
                <w:color w:val="000000"/>
                <w:kern w:val="0"/>
                <w:sz w:val="20"/>
                <w:szCs w:val="20"/>
              </w:rPr>
            </w:pPr>
          </w:p>
        </w:tc>
      </w:tr>
      <w:tr w14:paraId="13C3FDC6">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4552276F">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7BBFB3F9">
            <w:pPr>
              <w:widowControl/>
              <w:jc w:val="left"/>
              <w:rPr>
                <w:rFonts w:hint="eastAsia" w:ascii="宋体" w:hAnsi="宋体" w:cs="宋体"/>
                <w:color w:val="000000"/>
                <w:kern w:val="0"/>
                <w:sz w:val="20"/>
                <w:szCs w:val="20"/>
              </w:rPr>
            </w:pPr>
          </w:p>
        </w:tc>
        <w:tc>
          <w:tcPr>
            <w:tcW w:w="1439" w:type="dxa"/>
            <w:tcBorders>
              <w:top w:val="nil"/>
              <w:left w:val="nil"/>
              <w:bottom w:val="single" w:color="auto" w:sz="4" w:space="0"/>
              <w:right w:val="single" w:color="auto" w:sz="4" w:space="0"/>
            </w:tcBorders>
            <w:shd w:val="clear" w:color="auto" w:fill="auto"/>
            <w:vAlign w:val="center"/>
          </w:tcPr>
          <w:p w14:paraId="04685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80" w:type="dxa"/>
            <w:gridSpan w:val="3"/>
            <w:tcBorders>
              <w:top w:val="single" w:color="auto" w:sz="4" w:space="0"/>
              <w:left w:val="nil"/>
              <w:bottom w:val="single" w:color="auto" w:sz="4" w:space="0"/>
              <w:right w:val="single" w:color="auto" w:sz="4" w:space="0"/>
            </w:tcBorders>
            <w:shd w:val="clear" w:color="auto" w:fill="auto"/>
            <w:noWrap/>
            <w:vAlign w:val="center"/>
          </w:tcPr>
          <w:p w14:paraId="31178A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补助资金发放准确率</w:t>
            </w:r>
          </w:p>
        </w:tc>
        <w:tc>
          <w:tcPr>
            <w:tcW w:w="865" w:type="dxa"/>
            <w:tcBorders>
              <w:top w:val="nil"/>
              <w:left w:val="nil"/>
              <w:bottom w:val="single" w:color="auto" w:sz="4" w:space="0"/>
              <w:right w:val="single" w:color="auto" w:sz="4" w:space="0"/>
            </w:tcBorders>
            <w:shd w:val="clear" w:color="auto" w:fill="auto"/>
            <w:vAlign w:val="center"/>
          </w:tcPr>
          <w:p w14:paraId="6F1EC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1" w:type="dxa"/>
            <w:tcBorders>
              <w:top w:val="nil"/>
              <w:left w:val="nil"/>
              <w:bottom w:val="single" w:color="auto" w:sz="4" w:space="0"/>
              <w:right w:val="single" w:color="auto" w:sz="4" w:space="0"/>
            </w:tcBorders>
            <w:shd w:val="clear" w:color="auto" w:fill="auto"/>
            <w:vAlign w:val="center"/>
          </w:tcPr>
          <w:p w14:paraId="0A03F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54B390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5" w:type="dxa"/>
            <w:gridSpan w:val="2"/>
            <w:tcBorders>
              <w:top w:val="single" w:color="auto" w:sz="4" w:space="0"/>
              <w:left w:val="nil"/>
              <w:bottom w:val="single" w:color="auto" w:sz="4" w:space="0"/>
              <w:right w:val="single" w:color="auto" w:sz="4" w:space="0"/>
            </w:tcBorders>
            <w:shd w:val="clear" w:color="auto" w:fill="auto"/>
            <w:vAlign w:val="center"/>
          </w:tcPr>
          <w:p w14:paraId="07AE8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4E640880">
            <w:pPr>
              <w:widowControl/>
              <w:jc w:val="center"/>
              <w:rPr>
                <w:rFonts w:hint="eastAsia" w:ascii="宋体" w:hAnsi="宋体" w:cs="宋体"/>
                <w:color w:val="000000"/>
                <w:kern w:val="0"/>
                <w:sz w:val="20"/>
                <w:szCs w:val="20"/>
              </w:rPr>
            </w:pPr>
          </w:p>
        </w:tc>
      </w:tr>
      <w:tr w14:paraId="58B94A99">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60EB55E4">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3F4AF82D">
            <w:pPr>
              <w:widowControl/>
              <w:jc w:val="left"/>
              <w:rPr>
                <w:rFonts w:hint="eastAsia" w:ascii="宋体" w:hAnsi="宋体" w:cs="宋体"/>
                <w:color w:val="000000"/>
                <w:kern w:val="0"/>
                <w:sz w:val="20"/>
                <w:szCs w:val="20"/>
              </w:rPr>
            </w:pPr>
          </w:p>
        </w:tc>
        <w:tc>
          <w:tcPr>
            <w:tcW w:w="1439" w:type="dxa"/>
            <w:tcBorders>
              <w:top w:val="nil"/>
              <w:left w:val="nil"/>
              <w:bottom w:val="single" w:color="auto" w:sz="4" w:space="0"/>
              <w:right w:val="single" w:color="auto" w:sz="4" w:space="0"/>
            </w:tcBorders>
            <w:shd w:val="clear" w:color="auto" w:fill="auto"/>
            <w:vAlign w:val="center"/>
          </w:tcPr>
          <w:p w14:paraId="3A1FA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80" w:type="dxa"/>
            <w:gridSpan w:val="3"/>
            <w:tcBorders>
              <w:top w:val="single" w:color="auto" w:sz="4" w:space="0"/>
              <w:left w:val="nil"/>
              <w:bottom w:val="single" w:color="auto" w:sz="4" w:space="0"/>
              <w:right w:val="single" w:color="auto" w:sz="4" w:space="0"/>
            </w:tcBorders>
            <w:shd w:val="clear" w:color="auto" w:fill="auto"/>
            <w:noWrap/>
            <w:vAlign w:val="center"/>
          </w:tcPr>
          <w:p w14:paraId="6AB74A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补助资金拨付及时率</w:t>
            </w:r>
          </w:p>
        </w:tc>
        <w:tc>
          <w:tcPr>
            <w:tcW w:w="865" w:type="dxa"/>
            <w:tcBorders>
              <w:top w:val="nil"/>
              <w:left w:val="nil"/>
              <w:bottom w:val="single" w:color="auto" w:sz="4" w:space="0"/>
              <w:right w:val="single" w:color="auto" w:sz="4" w:space="0"/>
            </w:tcBorders>
            <w:shd w:val="clear" w:color="auto" w:fill="auto"/>
            <w:vAlign w:val="center"/>
          </w:tcPr>
          <w:p w14:paraId="14A3B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1" w:type="dxa"/>
            <w:tcBorders>
              <w:top w:val="nil"/>
              <w:left w:val="nil"/>
              <w:bottom w:val="single" w:color="auto" w:sz="4" w:space="0"/>
              <w:right w:val="single" w:color="auto" w:sz="4" w:space="0"/>
            </w:tcBorders>
            <w:shd w:val="clear" w:color="auto" w:fill="auto"/>
            <w:vAlign w:val="center"/>
          </w:tcPr>
          <w:p w14:paraId="66F16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5640B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5" w:type="dxa"/>
            <w:gridSpan w:val="2"/>
            <w:tcBorders>
              <w:top w:val="single" w:color="auto" w:sz="4" w:space="0"/>
              <w:left w:val="nil"/>
              <w:bottom w:val="single" w:color="auto" w:sz="4" w:space="0"/>
              <w:right w:val="single" w:color="auto" w:sz="4" w:space="0"/>
            </w:tcBorders>
            <w:shd w:val="clear" w:color="auto" w:fill="auto"/>
            <w:vAlign w:val="center"/>
          </w:tcPr>
          <w:p w14:paraId="0B9AC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4C94A170">
            <w:pPr>
              <w:widowControl/>
              <w:jc w:val="center"/>
              <w:rPr>
                <w:rFonts w:hint="eastAsia" w:ascii="宋体" w:hAnsi="宋体" w:cs="宋体"/>
                <w:color w:val="000000"/>
                <w:kern w:val="0"/>
                <w:sz w:val="20"/>
                <w:szCs w:val="20"/>
              </w:rPr>
            </w:pPr>
          </w:p>
        </w:tc>
      </w:tr>
      <w:tr w14:paraId="1B5477FF">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576FAF90">
            <w:pPr>
              <w:widowControl/>
              <w:jc w:val="left"/>
              <w:rPr>
                <w:rFonts w:hint="eastAsia" w:ascii="宋体" w:hAnsi="宋体" w:cs="宋体"/>
                <w:color w:val="000000"/>
                <w:kern w:val="0"/>
                <w:sz w:val="20"/>
                <w:szCs w:val="20"/>
              </w:rPr>
            </w:pPr>
          </w:p>
        </w:tc>
        <w:tc>
          <w:tcPr>
            <w:tcW w:w="468" w:type="dxa"/>
            <w:vMerge w:val="restart"/>
            <w:tcBorders>
              <w:top w:val="nil"/>
              <w:left w:val="single" w:color="auto" w:sz="4" w:space="0"/>
              <w:bottom w:val="single" w:color="auto" w:sz="4" w:space="0"/>
              <w:right w:val="single" w:color="auto" w:sz="4" w:space="0"/>
            </w:tcBorders>
            <w:shd w:val="clear" w:color="auto" w:fill="auto"/>
            <w:vAlign w:val="center"/>
          </w:tcPr>
          <w:p w14:paraId="72AF1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39" w:type="dxa"/>
            <w:tcBorders>
              <w:top w:val="nil"/>
              <w:left w:val="nil"/>
              <w:bottom w:val="single" w:color="auto" w:sz="4" w:space="0"/>
              <w:right w:val="single" w:color="auto" w:sz="4" w:space="0"/>
            </w:tcBorders>
            <w:shd w:val="clear" w:color="auto" w:fill="auto"/>
            <w:vAlign w:val="center"/>
          </w:tcPr>
          <w:p w14:paraId="42B73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80" w:type="dxa"/>
            <w:gridSpan w:val="3"/>
            <w:tcBorders>
              <w:top w:val="single" w:color="auto" w:sz="4" w:space="0"/>
              <w:left w:val="nil"/>
              <w:bottom w:val="single" w:color="auto" w:sz="4" w:space="0"/>
              <w:right w:val="single" w:color="auto" w:sz="4" w:space="0"/>
            </w:tcBorders>
            <w:shd w:val="clear" w:color="auto" w:fill="auto"/>
            <w:noWrap/>
            <w:vAlign w:val="center"/>
          </w:tcPr>
          <w:p w14:paraId="0A2D9B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65" w:type="dxa"/>
            <w:tcBorders>
              <w:top w:val="nil"/>
              <w:left w:val="nil"/>
              <w:bottom w:val="single" w:color="auto" w:sz="4" w:space="0"/>
              <w:right w:val="single" w:color="auto" w:sz="4" w:space="0"/>
            </w:tcBorders>
            <w:shd w:val="clear" w:color="auto" w:fill="auto"/>
            <w:vAlign w:val="center"/>
          </w:tcPr>
          <w:p w14:paraId="12AFF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61" w:type="dxa"/>
            <w:tcBorders>
              <w:top w:val="nil"/>
              <w:left w:val="nil"/>
              <w:bottom w:val="single" w:color="auto" w:sz="4" w:space="0"/>
              <w:right w:val="single" w:color="auto" w:sz="4" w:space="0"/>
            </w:tcBorders>
            <w:shd w:val="clear" w:color="auto" w:fill="auto"/>
            <w:vAlign w:val="center"/>
          </w:tcPr>
          <w:p w14:paraId="0296F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74703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5" w:type="dxa"/>
            <w:gridSpan w:val="2"/>
            <w:tcBorders>
              <w:top w:val="single" w:color="auto" w:sz="4" w:space="0"/>
              <w:left w:val="nil"/>
              <w:bottom w:val="single" w:color="auto" w:sz="4" w:space="0"/>
              <w:right w:val="single" w:color="auto" w:sz="4" w:space="0"/>
            </w:tcBorders>
            <w:shd w:val="clear" w:color="auto" w:fill="auto"/>
            <w:vAlign w:val="center"/>
          </w:tcPr>
          <w:p w14:paraId="0F07A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32EB66AE">
            <w:pPr>
              <w:widowControl/>
              <w:jc w:val="center"/>
              <w:rPr>
                <w:rFonts w:hint="eastAsia" w:ascii="宋体" w:hAnsi="宋体" w:cs="宋体"/>
                <w:color w:val="000000"/>
                <w:kern w:val="0"/>
                <w:sz w:val="20"/>
                <w:szCs w:val="20"/>
              </w:rPr>
            </w:pPr>
          </w:p>
        </w:tc>
      </w:tr>
      <w:tr w14:paraId="35EB6116">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4E39699E">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0B95B070">
            <w:pPr>
              <w:widowControl/>
              <w:jc w:val="left"/>
              <w:rPr>
                <w:rFonts w:hint="eastAsia" w:ascii="宋体" w:hAnsi="宋体" w:cs="宋体"/>
                <w:color w:val="000000"/>
                <w:kern w:val="0"/>
                <w:sz w:val="20"/>
                <w:szCs w:val="20"/>
              </w:rPr>
            </w:pPr>
          </w:p>
        </w:tc>
        <w:tc>
          <w:tcPr>
            <w:tcW w:w="1439" w:type="dxa"/>
            <w:tcBorders>
              <w:top w:val="nil"/>
              <w:left w:val="nil"/>
              <w:bottom w:val="single" w:color="auto" w:sz="4" w:space="0"/>
              <w:right w:val="single" w:color="auto" w:sz="4" w:space="0"/>
            </w:tcBorders>
            <w:shd w:val="clear" w:color="auto" w:fill="auto"/>
            <w:vAlign w:val="center"/>
          </w:tcPr>
          <w:p w14:paraId="089E6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80" w:type="dxa"/>
            <w:gridSpan w:val="3"/>
            <w:tcBorders>
              <w:top w:val="single" w:color="auto" w:sz="4" w:space="0"/>
              <w:left w:val="nil"/>
              <w:bottom w:val="single" w:color="auto" w:sz="4" w:space="0"/>
              <w:right w:val="single" w:color="auto" w:sz="4" w:space="0"/>
            </w:tcBorders>
            <w:shd w:val="clear" w:color="auto" w:fill="auto"/>
            <w:noWrap/>
            <w:vAlign w:val="center"/>
          </w:tcPr>
          <w:p w14:paraId="406BFB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服务机构服务企业户数</w:t>
            </w:r>
            <w:bookmarkStart w:id="49" w:name="_GoBack"/>
            <w:bookmarkEnd w:id="49"/>
          </w:p>
        </w:tc>
        <w:tc>
          <w:tcPr>
            <w:tcW w:w="865" w:type="dxa"/>
            <w:tcBorders>
              <w:top w:val="nil"/>
              <w:left w:val="nil"/>
              <w:bottom w:val="single" w:color="auto" w:sz="4" w:space="0"/>
              <w:right w:val="single" w:color="auto" w:sz="4" w:space="0"/>
            </w:tcBorders>
            <w:shd w:val="clear" w:color="auto" w:fill="auto"/>
            <w:vAlign w:val="center"/>
          </w:tcPr>
          <w:p w14:paraId="09A1C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&gt;=320户</w:t>
            </w:r>
          </w:p>
        </w:tc>
        <w:tc>
          <w:tcPr>
            <w:tcW w:w="761" w:type="dxa"/>
            <w:tcBorders>
              <w:top w:val="nil"/>
              <w:left w:val="nil"/>
              <w:bottom w:val="single" w:color="auto" w:sz="4" w:space="0"/>
              <w:right w:val="single" w:color="auto" w:sz="4" w:space="0"/>
            </w:tcBorders>
            <w:shd w:val="clear" w:color="auto" w:fill="auto"/>
            <w:vAlign w:val="center"/>
          </w:tcPr>
          <w:p w14:paraId="1F219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=320户</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663DD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5" w:type="dxa"/>
            <w:gridSpan w:val="2"/>
            <w:tcBorders>
              <w:top w:val="single" w:color="auto" w:sz="4" w:space="0"/>
              <w:left w:val="nil"/>
              <w:bottom w:val="single" w:color="auto" w:sz="4" w:space="0"/>
              <w:right w:val="single" w:color="auto" w:sz="4" w:space="0"/>
            </w:tcBorders>
            <w:shd w:val="clear" w:color="auto" w:fill="auto"/>
            <w:vAlign w:val="center"/>
          </w:tcPr>
          <w:p w14:paraId="6D9D7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4C4BF51A">
            <w:pPr>
              <w:widowControl/>
              <w:jc w:val="center"/>
              <w:rPr>
                <w:rFonts w:hint="eastAsia" w:ascii="宋体" w:hAnsi="宋体" w:cs="宋体"/>
                <w:color w:val="000000"/>
                <w:kern w:val="0"/>
                <w:sz w:val="20"/>
                <w:szCs w:val="20"/>
              </w:rPr>
            </w:pPr>
          </w:p>
        </w:tc>
      </w:tr>
      <w:tr w14:paraId="5A686BE6">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21F84F34">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4E0338EF">
            <w:pPr>
              <w:widowControl/>
              <w:jc w:val="left"/>
              <w:rPr>
                <w:rFonts w:hint="eastAsia" w:ascii="宋体" w:hAnsi="宋体" w:cs="宋体"/>
                <w:color w:val="000000"/>
                <w:kern w:val="0"/>
                <w:sz w:val="20"/>
                <w:szCs w:val="20"/>
              </w:rPr>
            </w:pPr>
          </w:p>
        </w:tc>
        <w:tc>
          <w:tcPr>
            <w:tcW w:w="1439" w:type="dxa"/>
            <w:tcBorders>
              <w:top w:val="nil"/>
              <w:left w:val="nil"/>
              <w:bottom w:val="single" w:color="auto" w:sz="4" w:space="0"/>
              <w:right w:val="single" w:color="auto" w:sz="4" w:space="0"/>
            </w:tcBorders>
            <w:shd w:val="clear" w:color="auto" w:fill="auto"/>
            <w:vAlign w:val="center"/>
          </w:tcPr>
          <w:p w14:paraId="6CAC0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80" w:type="dxa"/>
            <w:gridSpan w:val="3"/>
            <w:tcBorders>
              <w:top w:val="single" w:color="auto" w:sz="4" w:space="0"/>
              <w:left w:val="nil"/>
              <w:bottom w:val="single" w:color="auto" w:sz="4" w:space="0"/>
              <w:right w:val="single" w:color="auto" w:sz="4" w:space="0"/>
            </w:tcBorders>
            <w:shd w:val="clear" w:color="auto" w:fill="auto"/>
            <w:noWrap/>
            <w:vAlign w:val="center"/>
          </w:tcPr>
          <w:p w14:paraId="1EB27CA3">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培训人数</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人次</w:t>
            </w:r>
            <w:r>
              <w:rPr>
                <w:rFonts w:hint="eastAsia" w:ascii="宋体" w:hAnsi="宋体" w:cs="宋体"/>
                <w:color w:val="000000"/>
                <w:kern w:val="0"/>
                <w:sz w:val="20"/>
                <w:szCs w:val="20"/>
                <w:lang w:eastAsia="zh-CN"/>
              </w:rPr>
              <w:t>）</w:t>
            </w:r>
          </w:p>
        </w:tc>
        <w:tc>
          <w:tcPr>
            <w:tcW w:w="865" w:type="dxa"/>
            <w:tcBorders>
              <w:top w:val="nil"/>
              <w:left w:val="nil"/>
              <w:bottom w:val="single" w:color="auto" w:sz="4" w:space="0"/>
              <w:right w:val="single" w:color="auto" w:sz="4" w:space="0"/>
            </w:tcBorders>
            <w:shd w:val="clear" w:color="auto" w:fill="auto"/>
            <w:vAlign w:val="center"/>
          </w:tcPr>
          <w:p w14:paraId="40644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&gt;=200人次</w:t>
            </w:r>
          </w:p>
        </w:tc>
        <w:tc>
          <w:tcPr>
            <w:tcW w:w="761" w:type="dxa"/>
            <w:tcBorders>
              <w:top w:val="nil"/>
              <w:left w:val="nil"/>
              <w:bottom w:val="single" w:color="auto" w:sz="4" w:space="0"/>
              <w:right w:val="single" w:color="auto" w:sz="4" w:space="0"/>
            </w:tcBorders>
            <w:shd w:val="clear" w:color="auto" w:fill="auto"/>
            <w:vAlign w:val="center"/>
          </w:tcPr>
          <w:p w14:paraId="62072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=200人次</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475AE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5" w:type="dxa"/>
            <w:gridSpan w:val="2"/>
            <w:tcBorders>
              <w:top w:val="single" w:color="auto" w:sz="4" w:space="0"/>
              <w:left w:val="nil"/>
              <w:bottom w:val="single" w:color="auto" w:sz="4" w:space="0"/>
              <w:right w:val="single" w:color="auto" w:sz="4" w:space="0"/>
            </w:tcBorders>
            <w:shd w:val="clear" w:color="auto" w:fill="auto"/>
            <w:vAlign w:val="center"/>
          </w:tcPr>
          <w:p w14:paraId="05DDA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23E02417">
            <w:pPr>
              <w:widowControl/>
              <w:jc w:val="center"/>
              <w:rPr>
                <w:rFonts w:hint="eastAsia" w:ascii="宋体" w:hAnsi="宋体" w:cs="宋体"/>
                <w:color w:val="000000"/>
                <w:kern w:val="0"/>
                <w:sz w:val="20"/>
                <w:szCs w:val="20"/>
              </w:rPr>
            </w:pPr>
          </w:p>
        </w:tc>
      </w:tr>
      <w:tr w14:paraId="72FB9F02">
        <w:tblPrEx>
          <w:tblCellMar>
            <w:top w:w="0" w:type="dxa"/>
            <w:left w:w="108" w:type="dxa"/>
            <w:bottom w:w="0" w:type="dxa"/>
            <w:right w:w="108" w:type="dxa"/>
          </w:tblCellMar>
        </w:tblPrEx>
        <w:trPr>
          <w:trHeight w:val="399" w:hRule="atLeast"/>
          <w:jc w:val="center"/>
        </w:trPr>
        <w:tc>
          <w:tcPr>
            <w:tcW w:w="468" w:type="dxa"/>
            <w:vMerge w:val="continue"/>
            <w:tcBorders>
              <w:top w:val="nil"/>
              <w:left w:val="single" w:color="auto" w:sz="4" w:space="0"/>
              <w:bottom w:val="single" w:color="auto" w:sz="4" w:space="0"/>
              <w:right w:val="single" w:color="auto" w:sz="4" w:space="0"/>
            </w:tcBorders>
            <w:vAlign w:val="center"/>
          </w:tcPr>
          <w:p w14:paraId="3FF18CC4">
            <w:pPr>
              <w:widowControl/>
              <w:jc w:val="left"/>
              <w:rPr>
                <w:rFonts w:hint="eastAsia" w:ascii="宋体" w:hAnsi="宋体" w:cs="宋体"/>
                <w:color w:val="000000"/>
                <w:kern w:val="0"/>
                <w:sz w:val="20"/>
                <w:szCs w:val="20"/>
              </w:rPr>
            </w:pPr>
          </w:p>
        </w:tc>
        <w:tc>
          <w:tcPr>
            <w:tcW w:w="468" w:type="dxa"/>
            <w:tcBorders>
              <w:top w:val="nil"/>
              <w:left w:val="nil"/>
              <w:bottom w:val="single" w:color="auto" w:sz="4" w:space="0"/>
              <w:right w:val="single" w:color="auto" w:sz="4" w:space="0"/>
            </w:tcBorders>
            <w:shd w:val="clear" w:color="auto" w:fill="auto"/>
            <w:vAlign w:val="center"/>
          </w:tcPr>
          <w:p w14:paraId="30B20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39" w:type="dxa"/>
            <w:tcBorders>
              <w:top w:val="nil"/>
              <w:left w:val="nil"/>
              <w:bottom w:val="single" w:color="auto" w:sz="4" w:space="0"/>
              <w:right w:val="single" w:color="auto" w:sz="4" w:space="0"/>
            </w:tcBorders>
            <w:shd w:val="clear" w:color="auto" w:fill="auto"/>
            <w:vAlign w:val="center"/>
          </w:tcPr>
          <w:p w14:paraId="37F2B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80" w:type="dxa"/>
            <w:gridSpan w:val="3"/>
            <w:tcBorders>
              <w:top w:val="single" w:color="auto" w:sz="4" w:space="0"/>
              <w:left w:val="nil"/>
              <w:bottom w:val="single" w:color="auto" w:sz="4" w:space="0"/>
              <w:right w:val="single" w:color="auto" w:sz="4" w:space="0"/>
            </w:tcBorders>
            <w:shd w:val="clear" w:color="auto" w:fill="auto"/>
            <w:noWrap/>
            <w:vAlign w:val="center"/>
          </w:tcPr>
          <w:p w14:paraId="75E1A5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被服务企业满意度</w:t>
            </w:r>
          </w:p>
        </w:tc>
        <w:tc>
          <w:tcPr>
            <w:tcW w:w="865" w:type="dxa"/>
            <w:tcBorders>
              <w:top w:val="nil"/>
              <w:left w:val="nil"/>
              <w:bottom w:val="single" w:color="auto" w:sz="4" w:space="0"/>
              <w:right w:val="single" w:color="auto" w:sz="4" w:space="0"/>
            </w:tcBorders>
            <w:shd w:val="clear" w:color="auto" w:fill="auto"/>
            <w:vAlign w:val="center"/>
          </w:tcPr>
          <w:p w14:paraId="6CA7C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1" w:type="dxa"/>
            <w:tcBorders>
              <w:top w:val="nil"/>
              <w:left w:val="nil"/>
              <w:bottom w:val="single" w:color="auto" w:sz="4" w:space="0"/>
              <w:right w:val="single" w:color="auto" w:sz="4" w:space="0"/>
            </w:tcBorders>
            <w:shd w:val="clear" w:color="auto" w:fill="auto"/>
            <w:vAlign w:val="center"/>
          </w:tcPr>
          <w:p w14:paraId="7BB42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4A4B9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5" w:type="dxa"/>
            <w:gridSpan w:val="2"/>
            <w:tcBorders>
              <w:top w:val="single" w:color="auto" w:sz="4" w:space="0"/>
              <w:left w:val="nil"/>
              <w:bottom w:val="single" w:color="auto" w:sz="4" w:space="0"/>
              <w:right w:val="single" w:color="auto" w:sz="4" w:space="0"/>
            </w:tcBorders>
            <w:shd w:val="clear" w:color="auto" w:fill="auto"/>
            <w:vAlign w:val="center"/>
          </w:tcPr>
          <w:p w14:paraId="4FF6B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47E7F610">
            <w:pPr>
              <w:widowControl/>
              <w:jc w:val="center"/>
              <w:rPr>
                <w:rFonts w:hint="eastAsia" w:ascii="宋体" w:hAnsi="宋体" w:cs="宋体"/>
                <w:color w:val="000000"/>
                <w:kern w:val="0"/>
                <w:sz w:val="20"/>
                <w:szCs w:val="20"/>
              </w:rPr>
            </w:pPr>
          </w:p>
        </w:tc>
      </w:tr>
      <w:tr w14:paraId="1D81A518">
        <w:tblPrEx>
          <w:tblCellMar>
            <w:top w:w="0" w:type="dxa"/>
            <w:left w:w="108" w:type="dxa"/>
            <w:bottom w:w="0" w:type="dxa"/>
            <w:right w:w="108" w:type="dxa"/>
          </w:tblCellMar>
        </w:tblPrEx>
        <w:trPr>
          <w:trHeight w:val="288" w:hRule="atLeast"/>
          <w:jc w:val="center"/>
        </w:trPr>
        <w:tc>
          <w:tcPr>
            <w:tcW w:w="57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A101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15906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5" w:type="dxa"/>
            <w:gridSpan w:val="2"/>
            <w:tcBorders>
              <w:top w:val="single" w:color="auto" w:sz="4" w:space="0"/>
              <w:left w:val="nil"/>
              <w:bottom w:val="single" w:color="auto" w:sz="4" w:space="0"/>
              <w:right w:val="single" w:color="auto" w:sz="4" w:space="0"/>
            </w:tcBorders>
            <w:shd w:val="clear" w:color="auto" w:fill="auto"/>
            <w:vAlign w:val="center"/>
          </w:tcPr>
          <w:p w14:paraId="607C3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18B8AAD2">
            <w:pPr>
              <w:widowControl/>
              <w:jc w:val="center"/>
              <w:rPr>
                <w:rFonts w:hint="eastAsia" w:ascii="宋体" w:hAnsi="宋体" w:cs="宋体"/>
                <w:color w:val="000000"/>
                <w:kern w:val="0"/>
                <w:sz w:val="20"/>
                <w:szCs w:val="20"/>
              </w:rPr>
            </w:pPr>
          </w:p>
        </w:tc>
      </w:tr>
    </w:tbl>
    <w:p w14:paraId="2D3F4913">
      <w:pPr>
        <w:ind w:firstLine="640" w:firstLineChars="200"/>
        <w:jc w:val="left"/>
        <w:rPr>
          <w:rFonts w:hint="eastAsia" w:ascii="黑体" w:hAnsi="黑体" w:eastAsia="黑体" w:cs="宋体"/>
          <w:bCs/>
          <w:kern w:val="0"/>
          <w:sz w:val="32"/>
          <w:szCs w:val="32"/>
        </w:rPr>
      </w:pPr>
    </w:p>
    <w:p w14:paraId="176EF9FE">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17794F1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w:t>
      </w:r>
      <w:r>
        <w:rPr>
          <w:rFonts w:hint="eastAsia" w:ascii="仿宋_GB2312" w:hAnsi="仿宋_GB2312" w:eastAsia="仿宋_GB2312" w:cs="仿宋_GB2312"/>
          <w:kern w:val="0"/>
          <w:sz w:val="32"/>
          <w:szCs w:val="32"/>
          <w:lang w:val="en-US" w:eastAsia="zh-CN"/>
        </w:rPr>
        <w:t>的</w:t>
      </w:r>
      <w:r>
        <w:rPr>
          <w:rFonts w:hint="eastAsia" w:ascii="仿宋_GB2312" w:hAnsi="仿宋_GB2312" w:eastAsia="仿宋_GB2312" w:cs="仿宋_GB2312"/>
          <w:kern w:val="0"/>
          <w:sz w:val="32"/>
          <w:szCs w:val="32"/>
        </w:rPr>
        <w:t>事</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rPr>
        <w:t>。</w:t>
      </w:r>
    </w:p>
    <w:p w14:paraId="381F1F0B">
      <w:pPr>
        <w:jc w:val="center"/>
        <w:outlineLvl w:val="0"/>
        <w:rPr>
          <w:rFonts w:hint="eastAsia" w:ascii="黑体" w:hAnsi="黑体" w:eastAsia="黑体"/>
          <w:sz w:val="32"/>
          <w:szCs w:val="32"/>
        </w:rPr>
      </w:pPr>
      <w:bookmarkStart w:id="31" w:name="_Toc24143"/>
      <w:bookmarkStart w:id="32"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1CF6B3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F5B976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7CC60E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6AD410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FA4603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00CF4E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C1D101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1FF6D6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156FA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468FB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A89746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642658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C3D15E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7D108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EF12427">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404BCB8">
      <w:pPr>
        <w:ind w:firstLine="640" w:firstLineChars="200"/>
        <w:outlineLvl w:val="1"/>
        <w:rPr>
          <w:rFonts w:hint="eastAsia"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14:paraId="14C89C70">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14:paraId="6F263400">
      <w:pPr>
        <w:ind w:firstLine="640" w:firstLineChars="200"/>
        <w:outlineLvl w:val="1"/>
        <w:rPr>
          <w:rFonts w:hint="eastAsia"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14:paraId="27A5D07F">
      <w:pPr>
        <w:ind w:firstLine="640" w:firstLineChars="200"/>
        <w:outlineLvl w:val="1"/>
        <w:rPr>
          <w:rFonts w:hint="eastAsia"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14:paraId="1F3C7294">
      <w:pPr>
        <w:ind w:firstLine="640" w:firstLineChars="200"/>
        <w:outlineLvl w:val="1"/>
        <w:rPr>
          <w:rFonts w:hint="eastAsia"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14:paraId="6D045475">
      <w:pPr>
        <w:ind w:firstLine="640" w:firstLineChars="200"/>
        <w:outlineLvl w:val="1"/>
        <w:rPr>
          <w:rFonts w:hint="eastAsia"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14:paraId="5A28EB4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14:paraId="6ED7472D">
      <w:pPr>
        <w:ind w:firstLine="640" w:firstLineChars="200"/>
        <w:outlineLvl w:val="1"/>
        <w:rPr>
          <w:rFonts w:hint="eastAsia"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14:paraId="53D28C9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F699297">
      <w:pPr>
        <w:ind w:firstLine="640" w:firstLineChars="200"/>
        <w:rPr>
          <w:rFonts w:ascii="仿宋_GB2312" w:eastAsia="仿宋_GB2312"/>
          <w:sz w:val="32"/>
          <w:szCs w:val="32"/>
        </w:rPr>
      </w:pPr>
    </w:p>
    <w:p w14:paraId="20299B1A">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5FFDC">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039683">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3039683">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E40E1F"/>
    <w:rsid w:val="00150E71"/>
    <w:rsid w:val="001711AE"/>
    <w:rsid w:val="00171735"/>
    <w:rsid w:val="001D579A"/>
    <w:rsid w:val="002011D1"/>
    <w:rsid w:val="00213C59"/>
    <w:rsid w:val="00222B5D"/>
    <w:rsid w:val="003053D3"/>
    <w:rsid w:val="00310388"/>
    <w:rsid w:val="003210CE"/>
    <w:rsid w:val="003C7DBC"/>
    <w:rsid w:val="004B4199"/>
    <w:rsid w:val="00524835"/>
    <w:rsid w:val="005E5C79"/>
    <w:rsid w:val="00657D0E"/>
    <w:rsid w:val="006E31B9"/>
    <w:rsid w:val="00702D4D"/>
    <w:rsid w:val="0073642A"/>
    <w:rsid w:val="0074081C"/>
    <w:rsid w:val="008D26A5"/>
    <w:rsid w:val="009276A8"/>
    <w:rsid w:val="00937E37"/>
    <w:rsid w:val="009C76F2"/>
    <w:rsid w:val="00A67898"/>
    <w:rsid w:val="00AC6B6C"/>
    <w:rsid w:val="00AD114D"/>
    <w:rsid w:val="00AE2A75"/>
    <w:rsid w:val="00AE7A12"/>
    <w:rsid w:val="00B03B9A"/>
    <w:rsid w:val="00B259D9"/>
    <w:rsid w:val="00B70D59"/>
    <w:rsid w:val="00BE6664"/>
    <w:rsid w:val="00CB3A5D"/>
    <w:rsid w:val="00E40E1F"/>
    <w:rsid w:val="00F2184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9A2B69"/>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8F28C4"/>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0FA7AC8"/>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D235C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225816"/>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3F6E24"/>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7377</Words>
  <Characters>8256</Characters>
  <Lines>140</Lines>
  <Paragraphs>39</Paragraphs>
  <TotalTime>42</TotalTime>
  <ScaleCrop>false</ScaleCrop>
  <LinksUpToDate>false</LinksUpToDate>
  <CharactersWithSpaces>8264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2024-12-05T03:15:22Z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